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19" w:rsidRPr="003A6B19" w:rsidRDefault="003A6B19" w:rsidP="003A6B19">
      <w:pPr>
        <w:jc w:val="center"/>
        <w:rPr>
          <w:b/>
        </w:rPr>
      </w:pPr>
      <w:r w:rsidRPr="003A6B19">
        <w:rPr>
          <w:b/>
        </w:rPr>
        <w:t>Ενδεικτικά θέματα Νεοελληνικής Γλώσσας για τη δοκιμασία εισαγωγής</w:t>
      </w:r>
    </w:p>
    <w:p w:rsidR="006905FA" w:rsidRDefault="003A6B19" w:rsidP="003A6B19">
      <w:pPr>
        <w:jc w:val="center"/>
        <w:rPr>
          <w:b/>
        </w:rPr>
      </w:pPr>
      <w:r w:rsidRPr="003A6B19">
        <w:rPr>
          <w:b/>
        </w:rPr>
        <w:t>στα Πρότυπα Γυμνάσια.</w:t>
      </w:r>
    </w:p>
    <w:p w:rsidR="003A6B19" w:rsidRPr="003A6B19" w:rsidRDefault="003A6B19" w:rsidP="003A6B19">
      <w:pPr>
        <w:jc w:val="center"/>
        <w:rPr>
          <w:b/>
        </w:rPr>
      </w:pPr>
    </w:p>
    <w:p w:rsidR="003A6B19" w:rsidRPr="003A6B19" w:rsidRDefault="000B0B92" w:rsidP="003A6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Θεόφραστου, «Ο φλύαρος»</w:t>
      </w:r>
    </w:p>
    <w:p w:rsidR="000B0B92" w:rsidRPr="000B0B92" w:rsidRDefault="000B0B92" w:rsidP="000B0B92">
      <w:pPr>
        <w:jc w:val="both"/>
      </w:pPr>
      <w:r w:rsidRPr="000B0B92">
        <w:t xml:space="preserve">Η </w:t>
      </w:r>
      <w:r w:rsidRPr="000B0B92">
        <w:rPr>
          <w:u w:val="single"/>
        </w:rPr>
        <w:t>φλυαρία</w:t>
      </w:r>
      <w:r w:rsidRPr="000B0B92">
        <w:t xml:space="preserve"> είναι η διήγηση που γίνεται με πολλά και απερίσκεπτα λόγια, ενώ ο φλύαρος είναι ο τύπος που θα καθίσει δίπλα σ’ ένα άγνωστο προς αυτόν πρόσωπο και θα αρχίσει να εγκωμιάζει τη γυναίκα του, έπειτα </w:t>
      </w:r>
      <w:r w:rsidRPr="000B0B92">
        <w:rPr>
          <w:u w:val="single"/>
        </w:rPr>
        <w:t>θα πιάσει</w:t>
      </w:r>
      <w:r w:rsidRPr="000B0B92">
        <w:t xml:space="preserve"> να του διηγείται τι είδε στον ύπνο του και κατόπιν να περιγράφει το δείπνο του και ένα </w:t>
      </w:r>
      <w:proofErr w:type="spellStart"/>
      <w:r w:rsidRPr="000B0B92">
        <w:t>ένα</w:t>
      </w:r>
      <w:proofErr w:type="spellEnd"/>
      <w:r w:rsidRPr="000B0B92">
        <w:t xml:space="preserve"> τα φαγητά που είχε στο τραπέζι του.</w:t>
      </w:r>
    </w:p>
    <w:p w:rsidR="000B0B92" w:rsidRPr="000B0B92" w:rsidRDefault="000B0B92" w:rsidP="000B0B92">
      <w:pPr>
        <w:jc w:val="both"/>
      </w:pPr>
      <w:r w:rsidRPr="000B0B92">
        <w:t xml:space="preserve">Μετά, καθώς εξελίσσονται </w:t>
      </w:r>
      <w:r w:rsidRPr="000B0B92">
        <w:rPr>
          <w:u w:val="single"/>
        </w:rPr>
        <w:t>τα πράγματα</w:t>
      </w:r>
      <w:r w:rsidRPr="000B0B92">
        <w:t xml:space="preserve">, του λέει ότι οι σημερινοί άνθρωποι είναι περισσότερο </w:t>
      </w:r>
      <w:r w:rsidRPr="000B0B92">
        <w:rPr>
          <w:u w:val="single"/>
        </w:rPr>
        <w:t>πονηροί</w:t>
      </w:r>
      <w:r w:rsidRPr="000B0B92">
        <w:t xml:space="preserve"> από τους παλαιότερους, ότι το σιτάρι στην αγορά το βρίσκεις σε καλή τιμή, ότι η πόλη έχει πολλούς ξένους, ότι μετά τη γιορτή των Διονυσίων η θάλασσα είναι γαλήνια και ότι, αν με τη βοήθεια του Διός βρέξει, η γη θα γίνει πιο εύφορη και ότι αυτός τον επόμενο χρόνο θα καλλιεργήσει το χωράφι του […]</w:t>
      </w:r>
    </w:p>
    <w:p w:rsidR="000B0B92" w:rsidRPr="000B0B92" w:rsidRDefault="000B0B92" w:rsidP="000B0B92">
      <w:pPr>
        <w:jc w:val="both"/>
      </w:pPr>
      <w:r w:rsidRPr="000B0B92">
        <w:t xml:space="preserve">Κι αν κάποιος δείξει </w:t>
      </w:r>
      <w:r w:rsidRPr="000B0B92">
        <w:rPr>
          <w:u w:val="single"/>
        </w:rPr>
        <w:t>ανοχή</w:t>
      </w:r>
      <w:r w:rsidRPr="000B0B92">
        <w:t>, αυτός δεν σταματά με τίποτε […]</w:t>
      </w:r>
    </w:p>
    <w:p w:rsidR="000B0B92" w:rsidRPr="000B0B92" w:rsidRDefault="000B0B92" w:rsidP="000B0B92">
      <w:pPr>
        <w:jc w:val="both"/>
      </w:pPr>
      <w:r w:rsidRPr="000B0B92">
        <w:t xml:space="preserve">Κάτι τέτοιους πρέπει λοιπόν να τους αποφεύγει </w:t>
      </w:r>
      <w:r w:rsidRPr="000B0B92">
        <w:rPr>
          <w:u w:val="single"/>
        </w:rPr>
        <w:t>κανείς</w:t>
      </w:r>
      <w:r w:rsidRPr="000B0B92">
        <w:t xml:space="preserve"> και να απομακρύνεται με μεγάλα βήματα, γιατί δεν είναι εύκολο πράγμα να υπομένεις τη συναναστροφή παρόμοιων ανθρώπων, που δεν ξεχωρίζουν πότε είσαι απασχολημένος και πότε έχεις ελεύθερο </w:t>
      </w:r>
      <w:r w:rsidRPr="000B0B92">
        <w:rPr>
          <w:u w:val="single"/>
        </w:rPr>
        <w:t>χρόνο</w:t>
      </w:r>
      <w:r w:rsidRPr="000B0B92">
        <w:t>».</w:t>
      </w:r>
    </w:p>
    <w:p w:rsidR="000B0B92" w:rsidRDefault="000B0B92" w:rsidP="003A6B19">
      <w:pPr>
        <w:jc w:val="both"/>
        <w:rPr>
          <w:sz w:val="18"/>
          <w:szCs w:val="18"/>
        </w:rPr>
      </w:pPr>
    </w:p>
    <w:p w:rsidR="003A6B19" w:rsidRDefault="000B0B92" w:rsidP="00EE4609">
      <w:pPr>
        <w:jc w:val="right"/>
        <w:rPr>
          <w:sz w:val="18"/>
          <w:szCs w:val="18"/>
        </w:rPr>
      </w:pPr>
      <w:r w:rsidRPr="003A6B19">
        <w:rPr>
          <w:sz w:val="18"/>
          <w:szCs w:val="18"/>
        </w:rPr>
        <w:t xml:space="preserve"> </w:t>
      </w:r>
      <w:r w:rsidRPr="000B0B92">
        <w:rPr>
          <w:sz w:val="18"/>
          <w:szCs w:val="18"/>
        </w:rPr>
        <w:t xml:space="preserve">(Πηγή: Θεοφράστου, Χαρακτήρες. Μετάφραση: </w:t>
      </w:r>
      <w:proofErr w:type="spellStart"/>
      <w:r w:rsidRPr="000B0B92">
        <w:rPr>
          <w:sz w:val="18"/>
          <w:szCs w:val="18"/>
        </w:rPr>
        <w:t>Ιβάνα</w:t>
      </w:r>
      <w:proofErr w:type="spellEnd"/>
      <w:r w:rsidRPr="000B0B92">
        <w:rPr>
          <w:sz w:val="18"/>
          <w:szCs w:val="18"/>
        </w:rPr>
        <w:t xml:space="preserve"> </w:t>
      </w:r>
      <w:proofErr w:type="spellStart"/>
      <w:r w:rsidRPr="000B0B92">
        <w:rPr>
          <w:sz w:val="18"/>
          <w:szCs w:val="18"/>
        </w:rPr>
        <w:t>Ζάζα</w:t>
      </w:r>
      <w:proofErr w:type="spellEnd"/>
      <w:r w:rsidRPr="000B0B92">
        <w:rPr>
          <w:sz w:val="18"/>
          <w:szCs w:val="18"/>
        </w:rPr>
        <w:t>)</w:t>
      </w:r>
    </w:p>
    <w:p w:rsidR="00F8658A" w:rsidRPr="003A6B19" w:rsidRDefault="00F8658A" w:rsidP="000B0B92">
      <w:pPr>
        <w:jc w:val="both"/>
        <w:rPr>
          <w:sz w:val="18"/>
          <w:szCs w:val="18"/>
        </w:rPr>
      </w:pPr>
    </w:p>
    <w:p w:rsidR="003A6B19" w:rsidRDefault="003A6B19" w:rsidP="003A6B19">
      <w:r>
        <w:t>Ερωτήσεις</w:t>
      </w:r>
    </w:p>
    <w:p w:rsidR="00F8658A" w:rsidRDefault="000B0B92" w:rsidP="00F8658A">
      <w:r>
        <w:t>1.Ποια από τις λέξεις  αποδίδει το νόημα της υπογραμμισμένης λέξης  «φλυαρία»</w:t>
      </w:r>
    </w:p>
    <w:p w:rsidR="00F8658A" w:rsidRDefault="00344487" w:rsidP="00F8658A">
      <w:pPr>
        <w:pStyle w:val="a3"/>
        <w:numPr>
          <w:ilvl w:val="0"/>
          <w:numId w:val="1"/>
        </w:numPr>
      </w:pPr>
      <w:r>
        <w:t xml:space="preserve">Α. </w:t>
      </w:r>
      <w:r w:rsidR="00F8658A">
        <w:t>Αδιακρισία</w:t>
      </w:r>
    </w:p>
    <w:p w:rsidR="00F8658A" w:rsidRDefault="00344487" w:rsidP="00F8658A">
      <w:pPr>
        <w:pStyle w:val="a3"/>
        <w:numPr>
          <w:ilvl w:val="0"/>
          <w:numId w:val="1"/>
        </w:numPr>
      </w:pPr>
      <w:r>
        <w:t xml:space="preserve">Β. </w:t>
      </w:r>
      <w:r w:rsidR="00F8658A">
        <w:t>Εικοτολογία</w:t>
      </w:r>
    </w:p>
    <w:p w:rsidR="00F8658A" w:rsidRPr="00F8658A" w:rsidRDefault="00344487" w:rsidP="00F8658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Γ. </w:t>
      </w:r>
      <w:r w:rsidR="00F8658A" w:rsidRPr="00F8658A">
        <w:rPr>
          <w:b/>
        </w:rPr>
        <w:t>Πολυλογία</w:t>
      </w:r>
    </w:p>
    <w:p w:rsidR="00F8658A" w:rsidRDefault="00344487" w:rsidP="00F8658A">
      <w:pPr>
        <w:pStyle w:val="a3"/>
        <w:numPr>
          <w:ilvl w:val="0"/>
          <w:numId w:val="1"/>
        </w:numPr>
      </w:pPr>
      <w:r>
        <w:t xml:space="preserve">Δ. </w:t>
      </w:r>
      <w:r w:rsidR="00F8658A">
        <w:t>κενολογία</w:t>
      </w:r>
    </w:p>
    <w:p w:rsidR="003A6B19" w:rsidRDefault="00F8658A" w:rsidP="003A6B19">
      <w:r>
        <w:t xml:space="preserve">2. </w:t>
      </w:r>
      <w:r w:rsidRPr="00F8658A">
        <w:t xml:space="preserve">Ποια από τις λέξεις  αποδίδει το νόημα της </w:t>
      </w:r>
      <w:r>
        <w:t>υπογραμμισμένης λέξης  «</w:t>
      </w:r>
      <w:r w:rsidRPr="00F8658A">
        <w:t>θα πιάσει»</w:t>
      </w:r>
    </w:p>
    <w:p w:rsidR="00F8658A" w:rsidRDefault="00344487" w:rsidP="00F8658A">
      <w:pPr>
        <w:pStyle w:val="a3"/>
        <w:numPr>
          <w:ilvl w:val="0"/>
          <w:numId w:val="2"/>
        </w:numPr>
      </w:pPr>
      <w:r>
        <w:t xml:space="preserve">Α. </w:t>
      </w:r>
      <w:r w:rsidR="00F8658A">
        <w:t>θα κρατήσει</w:t>
      </w:r>
    </w:p>
    <w:p w:rsidR="00F8658A" w:rsidRDefault="00344487" w:rsidP="00F8658A">
      <w:pPr>
        <w:pStyle w:val="a3"/>
        <w:numPr>
          <w:ilvl w:val="0"/>
          <w:numId w:val="2"/>
        </w:numPr>
      </w:pPr>
      <w:r>
        <w:t xml:space="preserve">Β. </w:t>
      </w:r>
      <w:r w:rsidR="00F8658A">
        <w:t>θα συγκρατήσει</w:t>
      </w:r>
    </w:p>
    <w:p w:rsidR="00F8658A" w:rsidRPr="00F8658A" w:rsidRDefault="00344487" w:rsidP="00F8658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Γ. </w:t>
      </w:r>
      <w:r w:rsidR="00F8658A" w:rsidRPr="00F8658A">
        <w:rPr>
          <w:b/>
        </w:rPr>
        <w:t>θα αρχίσει</w:t>
      </w:r>
    </w:p>
    <w:p w:rsidR="00F8658A" w:rsidRDefault="00344487" w:rsidP="00F8658A">
      <w:pPr>
        <w:pStyle w:val="a3"/>
        <w:numPr>
          <w:ilvl w:val="0"/>
          <w:numId w:val="2"/>
        </w:numPr>
      </w:pPr>
      <w:r>
        <w:t xml:space="preserve">Δ. </w:t>
      </w:r>
      <w:r w:rsidR="00F8658A">
        <w:t xml:space="preserve"> θα προτιμήσει</w:t>
      </w:r>
    </w:p>
    <w:p w:rsidR="00F8658A" w:rsidRDefault="00F8658A" w:rsidP="00F8658A">
      <w:r>
        <w:t>3.</w:t>
      </w:r>
      <w:r w:rsidRPr="00F8658A">
        <w:t xml:space="preserve">  Ποια από τις λέξεις  αποδίδει το νόημα της υπογραμμισμένης λέξης  «ανοχή»</w:t>
      </w:r>
    </w:p>
    <w:p w:rsidR="00F8658A" w:rsidRPr="00344487" w:rsidRDefault="00344487" w:rsidP="00344487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 xml:space="preserve">Α. </w:t>
      </w:r>
      <w:r w:rsidR="00F8658A" w:rsidRPr="00344487">
        <w:rPr>
          <w:b/>
        </w:rPr>
        <w:t xml:space="preserve">ανεκτικότητα </w:t>
      </w:r>
    </w:p>
    <w:p w:rsidR="00F8658A" w:rsidRDefault="00344487" w:rsidP="00F8658A">
      <w:pPr>
        <w:pStyle w:val="a3"/>
        <w:numPr>
          <w:ilvl w:val="0"/>
          <w:numId w:val="3"/>
        </w:numPr>
      </w:pPr>
      <w:r>
        <w:lastRenderedPageBreak/>
        <w:t xml:space="preserve">Β. </w:t>
      </w:r>
      <w:r w:rsidR="00F8658A">
        <w:t>αντοχή</w:t>
      </w:r>
    </w:p>
    <w:p w:rsidR="00F8658A" w:rsidRDefault="00344487" w:rsidP="00F8658A">
      <w:pPr>
        <w:pStyle w:val="a3"/>
        <w:numPr>
          <w:ilvl w:val="0"/>
          <w:numId w:val="3"/>
        </w:numPr>
      </w:pPr>
      <w:r>
        <w:t xml:space="preserve">Γ. </w:t>
      </w:r>
      <w:r w:rsidR="00F8658A">
        <w:t>φιλικότητα</w:t>
      </w:r>
    </w:p>
    <w:p w:rsidR="00F8658A" w:rsidRDefault="00344487" w:rsidP="00F8658A">
      <w:pPr>
        <w:pStyle w:val="a3"/>
        <w:numPr>
          <w:ilvl w:val="0"/>
          <w:numId w:val="3"/>
        </w:numPr>
      </w:pPr>
      <w:r>
        <w:t xml:space="preserve">Δ. </w:t>
      </w:r>
      <w:r w:rsidR="00F8658A">
        <w:t>ανυπομονησία</w:t>
      </w:r>
    </w:p>
    <w:p w:rsidR="00F8658A" w:rsidRDefault="00F8658A" w:rsidP="00F8658A">
      <w:pPr>
        <w:pStyle w:val="a3"/>
      </w:pPr>
    </w:p>
    <w:p w:rsidR="003A6B19" w:rsidRDefault="00F8658A" w:rsidP="003A6B19">
      <w:r>
        <w:t>4. Ποια από τις παρακάτω προτάσεις είναι σωστή,</w:t>
      </w:r>
      <w:r w:rsidRPr="00F8658A">
        <w:t xml:space="preserve"> σε</w:t>
      </w:r>
      <w:r>
        <w:t xml:space="preserve"> σχέση με το νόημα του κειμένου;</w:t>
      </w:r>
    </w:p>
    <w:p w:rsidR="00F8658A" w:rsidRDefault="00344487" w:rsidP="00F8658A">
      <w:pPr>
        <w:pStyle w:val="a3"/>
        <w:numPr>
          <w:ilvl w:val="0"/>
          <w:numId w:val="4"/>
        </w:numPr>
      </w:pPr>
      <w:r>
        <w:t xml:space="preserve">Α. </w:t>
      </w:r>
      <w:r w:rsidR="00F8658A">
        <w:t>Ο φλύαρος άνθρωπος αποφεύγει τις συγκρίσεις κατά τον λόγο του.</w:t>
      </w:r>
    </w:p>
    <w:p w:rsidR="00F8658A" w:rsidRDefault="00344487" w:rsidP="00F8658A">
      <w:pPr>
        <w:pStyle w:val="a3"/>
        <w:numPr>
          <w:ilvl w:val="0"/>
          <w:numId w:val="4"/>
        </w:numPr>
      </w:pPr>
      <w:r>
        <w:t xml:space="preserve">Β. </w:t>
      </w:r>
      <w:r w:rsidR="00F8658A">
        <w:t xml:space="preserve"> Όταν είναι εύφορη η γη, ο γεωργός δυσκολεύεται να καλλιεργήσει.</w:t>
      </w:r>
    </w:p>
    <w:p w:rsidR="00F8658A" w:rsidRDefault="00344487" w:rsidP="00F8658A">
      <w:pPr>
        <w:pStyle w:val="a3"/>
        <w:numPr>
          <w:ilvl w:val="0"/>
          <w:numId w:val="4"/>
        </w:numPr>
      </w:pPr>
      <w:r>
        <w:t xml:space="preserve">Γ. </w:t>
      </w:r>
      <w:r w:rsidR="00F8658A">
        <w:t xml:space="preserve"> Ο φλύαρος διακρίνει πότε είναι κάποιος διαθέσιμος και τότε του μιλά.</w:t>
      </w:r>
    </w:p>
    <w:p w:rsidR="00F8658A" w:rsidRPr="00F8658A" w:rsidRDefault="00344487" w:rsidP="00F8658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Δ. </w:t>
      </w:r>
      <w:r w:rsidR="00F8658A" w:rsidRPr="00F8658A">
        <w:rPr>
          <w:b/>
        </w:rPr>
        <w:t xml:space="preserve"> Ο άνθρωπος που έχει ανοχή υφίσταται περισσότερο την προσκόλληση του φλύαρου.</w:t>
      </w:r>
    </w:p>
    <w:p w:rsidR="003A6B19" w:rsidRDefault="003A6B19" w:rsidP="00F8658A">
      <w:r>
        <w:t xml:space="preserve">5. </w:t>
      </w:r>
      <w:r w:rsidR="00F8658A">
        <w:t>Ποιος είναι ο συντακτικός ρόλος της λέξης « τα πράγματα»;</w:t>
      </w:r>
    </w:p>
    <w:p w:rsidR="00F8658A" w:rsidRPr="00761EBF" w:rsidRDefault="00344487" w:rsidP="00F8658A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Α. </w:t>
      </w:r>
      <w:r w:rsidR="00F8658A" w:rsidRPr="00761EBF">
        <w:rPr>
          <w:b/>
        </w:rPr>
        <w:t>υποκείμενο</w:t>
      </w:r>
    </w:p>
    <w:p w:rsidR="00F8658A" w:rsidRDefault="00344487" w:rsidP="00F8658A">
      <w:pPr>
        <w:pStyle w:val="a3"/>
        <w:numPr>
          <w:ilvl w:val="0"/>
          <w:numId w:val="5"/>
        </w:numPr>
      </w:pPr>
      <w:r>
        <w:t xml:space="preserve">Β. </w:t>
      </w:r>
      <w:r w:rsidR="00F8658A">
        <w:t xml:space="preserve"> αντικείμενο</w:t>
      </w:r>
    </w:p>
    <w:p w:rsidR="00F8658A" w:rsidRDefault="00344487" w:rsidP="00F8658A">
      <w:pPr>
        <w:pStyle w:val="a3"/>
        <w:numPr>
          <w:ilvl w:val="0"/>
          <w:numId w:val="5"/>
        </w:numPr>
      </w:pPr>
      <w:r>
        <w:t xml:space="preserve">Γ. </w:t>
      </w:r>
      <w:r w:rsidR="00F8658A">
        <w:t xml:space="preserve"> κατηγορούμενο</w:t>
      </w:r>
    </w:p>
    <w:p w:rsidR="00F8658A" w:rsidRDefault="00344487" w:rsidP="00F8658A">
      <w:pPr>
        <w:pStyle w:val="a3"/>
        <w:numPr>
          <w:ilvl w:val="0"/>
          <w:numId w:val="5"/>
        </w:numPr>
      </w:pPr>
      <w:r>
        <w:t xml:space="preserve">Δ. </w:t>
      </w:r>
      <w:r w:rsidR="00F8658A">
        <w:t xml:space="preserve"> </w:t>
      </w:r>
      <w:r w:rsidR="00761EBF">
        <w:t>Ε</w:t>
      </w:r>
      <w:r w:rsidR="00F8658A">
        <w:t>πεξήγηση</w:t>
      </w:r>
    </w:p>
    <w:p w:rsidR="00761EBF" w:rsidRDefault="00761EBF" w:rsidP="00761EBF">
      <w:r>
        <w:t xml:space="preserve">6. </w:t>
      </w:r>
      <w:r w:rsidRPr="00761EBF">
        <w:t>Ποιος είναι ο συντακτικ</w:t>
      </w:r>
      <w:r>
        <w:t>ός ρόλος της λέξης « πονηροί</w:t>
      </w:r>
      <w:r w:rsidRPr="00761EBF">
        <w:t>»;</w:t>
      </w:r>
    </w:p>
    <w:p w:rsidR="00761EBF" w:rsidRDefault="00344487" w:rsidP="00761EBF">
      <w:pPr>
        <w:pStyle w:val="a3"/>
        <w:numPr>
          <w:ilvl w:val="0"/>
          <w:numId w:val="6"/>
        </w:numPr>
      </w:pPr>
      <w:r>
        <w:t xml:space="preserve">Α. </w:t>
      </w:r>
      <w:r w:rsidR="00761EBF">
        <w:t>υποκείμενο</w:t>
      </w:r>
    </w:p>
    <w:p w:rsidR="00761EBF" w:rsidRDefault="00344487" w:rsidP="00761EBF">
      <w:pPr>
        <w:pStyle w:val="a3"/>
        <w:numPr>
          <w:ilvl w:val="0"/>
          <w:numId w:val="6"/>
        </w:numPr>
      </w:pPr>
      <w:r>
        <w:t xml:space="preserve">Β. </w:t>
      </w:r>
      <w:r w:rsidR="00761EBF">
        <w:t>αντικείμενο</w:t>
      </w:r>
    </w:p>
    <w:p w:rsidR="00761EBF" w:rsidRPr="00761EBF" w:rsidRDefault="00344487" w:rsidP="00761EBF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Γ. </w:t>
      </w:r>
      <w:r w:rsidR="00761EBF" w:rsidRPr="00761EBF">
        <w:rPr>
          <w:b/>
        </w:rPr>
        <w:t>κατηγορούμενο</w:t>
      </w:r>
    </w:p>
    <w:p w:rsidR="00761EBF" w:rsidRDefault="00344487" w:rsidP="00761EBF">
      <w:pPr>
        <w:pStyle w:val="a3"/>
        <w:numPr>
          <w:ilvl w:val="0"/>
          <w:numId w:val="6"/>
        </w:numPr>
      </w:pPr>
      <w:r>
        <w:t xml:space="preserve">Δ. </w:t>
      </w:r>
      <w:r w:rsidR="00761EBF">
        <w:t xml:space="preserve"> επεξήγηση</w:t>
      </w:r>
    </w:p>
    <w:p w:rsidR="00761EBF" w:rsidRDefault="00761EBF" w:rsidP="00761EBF">
      <w:r>
        <w:t xml:space="preserve">7. </w:t>
      </w:r>
      <w:r w:rsidRPr="00761EBF">
        <w:t>Ποιος είναι ο συντα</w:t>
      </w:r>
      <w:r>
        <w:t>κτικός ρόλος της λέξης « κανείς»;</w:t>
      </w:r>
    </w:p>
    <w:p w:rsidR="00761EBF" w:rsidRPr="00761EBF" w:rsidRDefault="00344487" w:rsidP="00761EBF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Α. </w:t>
      </w:r>
      <w:r w:rsidR="00761EBF" w:rsidRPr="00761EBF">
        <w:rPr>
          <w:b/>
        </w:rPr>
        <w:t>Υποκείμενο</w:t>
      </w:r>
    </w:p>
    <w:p w:rsidR="00761EBF" w:rsidRDefault="00344487" w:rsidP="00761EBF">
      <w:pPr>
        <w:pStyle w:val="a3"/>
        <w:numPr>
          <w:ilvl w:val="0"/>
          <w:numId w:val="7"/>
        </w:numPr>
      </w:pPr>
      <w:r>
        <w:t xml:space="preserve">Β. </w:t>
      </w:r>
      <w:r w:rsidR="00761EBF">
        <w:t>Αντικείμενο</w:t>
      </w:r>
    </w:p>
    <w:p w:rsidR="00761EBF" w:rsidRDefault="00761EBF" w:rsidP="00761EBF">
      <w:pPr>
        <w:pStyle w:val="a3"/>
        <w:numPr>
          <w:ilvl w:val="0"/>
          <w:numId w:val="7"/>
        </w:numPr>
      </w:pPr>
      <w:r>
        <w:t xml:space="preserve"> </w:t>
      </w:r>
      <w:r w:rsidR="00344487">
        <w:t xml:space="preserve">Γ. </w:t>
      </w:r>
      <w:r>
        <w:t>Κατηγορούμενο</w:t>
      </w:r>
    </w:p>
    <w:p w:rsidR="00761EBF" w:rsidRDefault="00761EBF" w:rsidP="00761EBF">
      <w:pPr>
        <w:pStyle w:val="a3"/>
        <w:numPr>
          <w:ilvl w:val="0"/>
          <w:numId w:val="7"/>
        </w:numPr>
      </w:pPr>
      <w:r>
        <w:t xml:space="preserve"> </w:t>
      </w:r>
      <w:r w:rsidR="00344487">
        <w:t xml:space="preserve">Δ. </w:t>
      </w:r>
      <w:r>
        <w:t>Επεξήγηση</w:t>
      </w:r>
    </w:p>
    <w:p w:rsidR="00761EBF" w:rsidRDefault="00761EBF" w:rsidP="00761EBF">
      <w:r>
        <w:t xml:space="preserve">8. </w:t>
      </w:r>
      <w:r w:rsidRPr="00761EBF">
        <w:t>πιο εύφορη</w:t>
      </w:r>
      <w:r>
        <w:t>: τι βαθμού είναι το επίθετο;</w:t>
      </w:r>
    </w:p>
    <w:p w:rsidR="00761EBF" w:rsidRDefault="00344487" w:rsidP="00761EBF">
      <w:pPr>
        <w:pStyle w:val="a3"/>
        <w:numPr>
          <w:ilvl w:val="0"/>
          <w:numId w:val="8"/>
        </w:numPr>
      </w:pPr>
      <w:r>
        <w:t xml:space="preserve">Α. </w:t>
      </w:r>
      <w:r w:rsidR="00761EBF">
        <w:t>Θετικού</w:t>
      </w:r>
    </w:p>
    <w:p w:rsidR="00761EBF" w:rsidRDefault="00344487" w:rsidP="00761EBF">
      <w:pPr>
        <w:pStyle w:val="a3"/>
        <w:numPr>
          <w:ilvl w:val="0"/>
          <w:numId w:val="8"/>
        </w:numPr>
      </w:pPr>
      <w:r>
        <w:t xml:space="preserve">Β. </w:t>
      </w:r>
      <w:r w:rsidR="00761EBF">
        <w:t xml:space="preserve">Συγκριτικού </w:t>
      </w:r>
    </w:p>
    <w:p w:rsidR="00761EBF" w:rsidRDefault="00344487" w:rsidP="00761EBF">
      <w:pPr>
        <w:pStyle w:val="a3"/>
        <w:numPr>
          <w:ilvl w:val="0"/>
          <w:numId w:val="8"/>
        </w:numPr>
      </w:pPr>
      <w:r>
        <w:t xml:space="preserve">Γ. </w:t>
      </w:r>
      <w:r w:rsidR="00761EBF">
        <w:t>Υπερθετικού</w:t>
      </w:r>
    </w:p>
    <w:p w:rsidR="00761EBF" w:rsidRDefault="00344487" w:rsidP="00761EBF">
      <w:pPr>
        <w:pStyle w:val="a3"/>
        <w:numPr>
          <w:ilvl w:val="0"/>
          <w:numId w:val="8"/>
        </w:numPr>
      </w:pPr>
      <w:r>
        <w:t xml:space="preserve">Δ. </w:t>
      </w:r>
      <w:r w:rsidR="00761EBF">
        <w:t>Περιφραστικού</w:t>
      </w:r>
    </w:p>
    <w:p w:rsidR="00761EBF" w:rsidRDefault="00761EBF" w:rsidP="00761EBF">
      <w:bookmarkStart w:id="0" w:name="_GoBack"/>
      <w:r>
        <w:t xml:space="preserve">9. </w:t>
      </w:r>
      <w:r w:rsidRPr="00761EBF">
        <w:t>Μετά, καθώς εξελίσσονται τα πράγματα, του λέει ότι οι σημερινοί άνθρωποι είναι περισσότερο πονηροί από τους παλαιότερους</w:t>
      </w:r>
      <w:r>
        <w:t>: η φράση αυτή, διατυπωμένη στον Αόριστο, θα ήταν:</w:t>
      </w:r>
    </w:p>
    <w:p w:rsidR="00761EBF" w:rsidRDefault="00344487" w:rsidP="00761EBF">
      <w:pPr>
        <w:pStyle w:val="a3"/>
        <w:numPr>
          <w:ilvl w:val="0"/>
          <w:numId w:val="9"/>
        </w:numPr>
      </w:pPr>
      <w:r>
        <w:t xml:space="preserve">Α. </w:t>
      </w:r>
      <w:r w:rsidR="00761EBF">
        <w:t>Μετά, καθώς εξελίσσονταν τα πράγματα, του  είπε ότι οι σημερινοί άνθρωποι ήταν πιο πονηροί από τους παλαιότερους.</w:t>
      </w:r>
    </w:p>
    <w:p w:rsidR="00DB592B" w:rsidRDefault="00344487" w:rsidP="00DB592B">
      <w:pPr>
        <w:pStyle w:val="a3"/>
        <w:numPr>
          <w:ilvl w:val="0"/>
          <w:numId w:val="9"/>
        </w:numPr>
      </w:pPr>
      <w:r>
        <w:t xml:space="preserve">Β. </w:t>
      </w:r>
      <w:r w:rsidR="00DB592B">
        <w:t xml:space="preserve">Μετά, καθώς είχαν εξελιχθεί </w:t>
      </w:r>
      <w:r w:rsidR="00DB592B" w:rsidRPr="00DB592B">
        <w:t>τα πράγματα</w:t>
      </w:r>
      <w:r w:rsidR="00DB592B">
        <w:t>, του είχε πει</w:t>
      </w:r>
      <w:r w:rsidR="00DB592B" w:rsidRPr="00DB592B">
        <w:t xml:space="preserve"> ότι οι σημερινοί άνθρωποι είναι περισσότερο πονηροί από τους παλαιότερους</w:t>
      </w:r>
      <w:r w:rsidR="00DB592B">
        <w:t>.</w:t>
      </w:r>
    </w:p>
    <w:p w:rsidR="00DB592B" w:rsidRPr="00DB592B" w:rsidRDefault="00344487" w:rsidP="00DB592B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lastRenderedPageBreak/>
        <w:t xml:space="preserve">Γ. </w:t>
      </w:r>
      <w:r w:rsidR="00DB592B" w:rsidRPr="00DB592B">
        <w:rPr>
          <w:b/>
        </w:rPr>
        <w:t>Μετά, καθώς εξελίχθηκαν τα πράγματα, του είπε ότι οι σημερινοί άνθρωποι ήταν περισσότερο πονηροί από τους παλαιότερους</w:t>
      </w:r>
    </w:p>
    <w:p w:rsidR="00DB592B" w:rsidRDefault="00344487" w:rsidP="00DB592B">
      <w:pPr>
        <w:pStyle w:val="a3"/>
        <w:numPr>
          <w:ilvl w:val="0"/>
          <w:numId w:val="9"/>
        </w:numPr>
      </w:pPr>
      <w:r>
        <w:t xml:space="preserve">Δ. </w:t>
      </w:r>
      <w:r w:rsidR="00DB592B">
        <w:t>Μετά, καθώς εξελίχθηκαν τα πράγματα, του έλεγε</w:t>
      </w:r>
      <w:r w:rsidR="00DB592B" w:rsidRPr="00DB592B">
        <w:t xml:space="preserve"> </w:t>
      </w:r>
      <w:r w:rsidR="00DB592B">
        <w:t xml:space="preserve">ότι οι σημερινοί άνθρωποι ήταν </w:t>
      </w:r>
      <w:r w:rsidR="00DB592B" w:rsidRPr="00DB592B">
        <w:t>περισσότερο πονηροί από τους παλαιότερους</w:t>
      </w:r>
    </w:p>
    <w:p w:rsidR="00DB592B" w:rsidRDefault="00DB592B" w:rsidP="00DB592B">
      <w:pPr>
        <w:ind w:left="360"/>
      </w:pPr>
      <w:r>
        <w:t>10. σε καλή τιμή: στον συγκριτικό βαθμό το επίθετο θα ήταν:</w:t>
      </w:r>
    </w:p>
    <w:p w:rsidR="00DB592B" w:rsidRPr="00DB592B" w:rsidRDefault="00344487" w:rsidP="00DB592B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 xml:space="preserve">Α. </w:t>
      </w:r>
      <w:r w:rsidR="00DB592B" w:rsidRPr="00DB592B">
        <w:rPr>
          <w:b/>
        </w:rPr>
        <w:t>Καλύτερη</w:t>
      </w:r>
    </w:p>
    <w:p w:rsidR="00DB592B" w:rsidRDefault="00344487" w:rsidP="00DB592B">
      <w:pPr>
        <w:pStyle w:val="a3"/>
        <w:numPr>
          <w:ilvl w:val="0"/>
          <w:numId w:val="10"/>
        </w:numPr>
      </w:pPr>
      <w:r>
        <w:t xml:space="preserve">Β. </w:t>
      </w:r>
      <w:r w:rsidR="00DB592B">
        <w:t>Πιο καλύτερη</w:t>
      </w:r>
    </w:p>
    <w:p w:rsidR="00DB592B" w:rsidRDefault="00344487" w:rsidP="00DB592B">
      <w:pPr>
        <w:pStyle w:val="a3"/>
        <w:numPr>
          <w:ilvl w:val="0"/>
          <w:numId w:val="10"/>
        </w:numPr>
      </w:pPr>
      <w:r>
        <w:t xml:space="preserve">Γ. </w:t>
      </w:r>
      <w:r w:rsidR="00DB592B">
        <w:t>Η πιο καλή</w:t>
      </w:r>
    </w:p>
    <w:p w:rsidR="00DB592B" w:rsidRPr="003A6B19" w:rsidRDefault="00344487" w:rsidP="00DB592B">
      <w:pPr>
        <w:pStyle w:val="a3"/>
        <w:numPr>
          <w:ilvl w:val="0"/>
          <w:numId w:val="10"/>
        </w:numPr>
      </w:pPr>
      <w:r>
        <w:t xml:space="preserve">Δ. </w:t>
      </w:r>
      <w:r w:rsidR="00DB592B">
        <w:t>Η πιο καλύτερη</w:t>
      </w:r>
      <w:bookmarkEnd w:id="0"/>
    </w:p>
    <w:sectPr w:rsidR="00DB592B" w:rsidRPr="003A6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CDE"/>
    <w:multiLevelType w:val="hybridMultilevel"/>
    <w:tmpl w:val="BC2200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7EE2"/>
    <w:multiLevelType w:val="hybridMultilevel"/>
    <w:tmpl w:val="FF04D24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B332E"/>
    <w:multiLevelType w:val="hybridMultilevel"/>
    <w:tmpl w:val="7508414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491F"/>
    <w:multiLevelType w:val="hybridMultilevel"/>
    <w:tmpl w:val="F2C8A88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5539"/>
    <w:multiLevelType w:val="hybridMultilevel"/>
    <w:tmpl w:val="44C6E81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71ECC"/>
    <w:multiLevelType w:val="hybridMultilevel"/>
    <w:tmpl w:val="5FB632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6010B"/>
    <w:multiLevelType w:val="hybridMultilevel"/>
    <w:tmpl w:val="58E4A6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1B89"/>
    <w:multiLevelType w:val="hybridMultilevel"/>
    <w:tmpl w:val="1520E2E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5E0E99"/>
    <w:multiLevelType w:val="hybridMultilevel"/>
    <w:tmpl w:val="591620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D637C"/>
    <w:multiLevelType w:val="hybridMultilevel"/>
    <w:tmpl w:val="8AE2AB38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FD02B08"/>
    <w:multiLevelType w:val="hybridMultilevel"/>
    <w:tmpl w:val="02E8F37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9"/>
    <w:rsid w:val="000B0B92"/>
    <w:rsid w:val="00344487"/>
    <w:rsid w:val="003A6B19"/>
    <w:rsid w:val="0049595B"/>
    <w:rsid w:val="00761EBF"/>
    <w:rsid w:val="00826982"/>
    <w:rsid w:val="00DB592B"/>
    <w:rsid w:val="00EE4609"/>
    <w:rsid w:val="00F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Ευαγγέλου</dc:creator>
  <cp:lastModifiedBy>Γεώργιος Ευαγγέλου</cp:lastModifiedBy>
  <cp:revision>5</cp:revision>
  <dcterms:created xsi:type="dcterms:W3CDTF">2020-05-08T13:36:00Z</dcterms:created>
  <dcterms:modified xsi:type="dcterms:W3CDTF">2020-05-23T05:35:00Z</dcterms:modified>
</cp:coreProperties>
</file>