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28" w:rsidRDefault="004E1628"/>
    <w:p w:rsidR="004E1CCA" w:rsidRPr="00501CF6" w:rsidRDefault="00FA53C9" w:rsidP="00D45331">
      <w:pPr>
        <w:spacing w:after="0"/>
        <w:jc w:val="center"/>
        <w:rPr>
          <w:b/>
          <w:sz w:val="36"/>
          <w:szCs w:val="36"/>
          <w:lang w:val="el-GR"/>
        </w:rPr>
      </w:pPr>
      <w:r w:rsidRPr="00501CF6">
        <w:rPr>
          <w:b/>
          <w:sz w:val="36"/>
          <w:szCs w:val="36"/>
          <w:lang w:val="el-GR"/>
        </w:rPr>
        <w:t xml:space="preserve">ΠΛΑΙΣΙΟ </w:t>
      </w:r>
      <w:r w:rsidR="004E1CCA" w:rsidRPr="00501CF6">
        <w:rPr>
          <w:b/>
          <w:sz w:val="36"/>
          <w:szCs w:val="36"/>
          <w:lang w:val="el-GR"/>
        </w:rPr>
        <w:t>ΕΠΙΓΡΑΜΜΑΤΙΚΗ</w:t>
      </w:r>
      <w:r w:rsidRPr="00501CF6">
        <w:rPr>
          <w:b/>
          <w:sz w:val="36"/>
          <w:szCs w:val="36"/>
          <w:lang w:val="el-GR"/>
        </w:rPr>
        <w:t>Σ</w:t>
      </w:r>
      <w:r w:rsidR="004E1CCA" w:rsidRPr="00501CF6">
        <w:rPr>
          <w:b/>
          <w:sz w:val="36"/>
          <w:szCs w:val="36"/>
          <w:lang w:val="el-GR"/>
        </w:rPr>
        <w:t xml:space="preserve"> ΠΕΡΙΓΡΑΦΗ</w:t>
      </w:r>
      <w:r w:rsidRPr="00501CF6">
        <w:rPr>
          <w:b/>
          <w:sz w:val="36"/>
          <w:szCs w:val="36"/>
          <w:lang w:val="el-GR"/>
        </w:rPr>
        <w:t>Σ</w:t>
      </w:r>
      <w:r w:rsidR="004E1CCA" w:rsidRPr="00501CF6">
        <w:rPr>
          <w:b/>
          <w:sz w:val="36"/>
          <w:szCs w:val="36"/>
          <w:lang w:val="el-GR"/>
        </w:rPr>
        <w:t xml:space="preserve"> ΔΡΑΣΗΣ</w:t>
      </w:r>
    </w:p>
    <w:p w:rsidR="00D45331" w:rsidRPr="00501CF6" w:rsidRDefault="00D45331" w:rsidP="00D45331">
      <w:pPr>
        <w:spacing w:after="0"/>
        <w:jc w:val="center"/>
        <w:rPr>
          <w:b/>
          <w:sz w:val="36"/>
          <w:szCs w:val="36"/>
          <w:lang w:val="el-GR"/>
        </w:rPr>
      </w:pPr>
      <w:r w:rsidRPr="00501CF6">
        <w:rPr>
          <w:b/>
          <w:sz w:val="36"/>
          <w:szCs w:val="36"/>
          <w:lang w:val="el-GR"/>
        </w:rPr>
        <w:t>ΓΙΑ ΕΥΡΥΤΕΡΗ ΕΦΑΡΜΟΓΗ</w:t>
      </w:r>
    </w:p>
    <w:tbl>
      <w:tblPr>
        <w:tblStyle w:val="a3"/>
        <w:tblW w:w="0" w:type="auto"/>
        <w:tblLayout w:type="fixed"/>
        <w:tblLook w:val="04A0"/>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7"/>
          </w:tcPr>
          <w:p w:rsidR="004E1CCA" w:rsidRDefault="007E597F" w:rsidP="00072A2D">
            <w:pPr>
              <w:spacing w:before="60" w:after="60"/>
            </w:pPr>
            <w:r>
              <w:t>Πειραματικό ΓΕ.Λ. Πατρών</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4"/>
          </w:tcPr>
          <w:p w:rsidR="004E1CCA" w:rsidRDefault="00826CFA" w:rsidP="007E597F">
            <w:pPr>
              <w:spacing w:before="60" w:after="60"/>
            </w:pPr>
            <w:r>
              <w:t>Όμιλος Αριστείας</w:t>
            </w:r>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0"/>
          </w:tcPr>
          <w:p w:rsidR="00072A2D" w:rsidRDefault="00826CFA" w:rsidP="00072A2D">
            <w:pPr>
              <w:spacing w:before="60" w:after="60"/>
            </w:pPr>
            <w:r>
              <w:t>Όμιλος Μαθηματικών  :Μαθηματική Σκέψη</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Default="00826CFA" w:rsidP="00072A2D">
            <w:pPr>
              <w:spacing w:before="60" w:after="60"/>
            </w:pPr>
            <w:r>
              <w:t xml:space="preserve">8 μήνες </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4E1CCA" w:rsidRPr="00501CF6" w:rsidTr="00072A2D">
        <w:tc>
          <w:tcPr>
            <w:tcW w:w="10422" w:type="dxa"/>
            <w:gridSpan w:val="19"/>
          </w:tcPr>
          <w:p w:rsidR="004E1CCA" w:rsidRPr="00501CF6" w:rsidRDefault="004E1CCA" w:rsidP="00376BAD">
            <w:pPr>
              <w:spacing w:before="60" w:after="60"/>
              <w:rPr>
                <w:lang w:val="el-GR"/>
              </w:rPr>
            </w:pPr>
            <w:r w:rsidRPr="00501CF6">
              <w:rPr>
                <w:lang w:val="el-GR"/>
              </w:rPr>
              <w:t xml:space="preserve">ΣΥΝΕΡΓΑΖΟΜΕΝΟΙ ΕΚΠΑΙΔΕΥΤΙΚΟΙ </w:t>
            </w:r>
            <w:r w:rsidR="00376BAD" w:rsidRPr="00501CF6">
              <w:rPr>
                <w:lang w:val="el-GR"/>
              </w:rPr>
              <w:t xml:space="preserve">(ΑΡΙΘΜΟΣ ΚΑΙ </w:t>
            </w:r>
            <w:r w:rsidRPr="00501CF6">
              <w:rPr>
                <w:lang w:val="el-GR"/>
              </w:rPr>
              <w:t>ΕΙΔΙΚΟΤΗΤΑ</w:t>
            </w:r>
            <w:r w:rsidR="00376BAD" w:rsidRPr="00501CF6">
              <w:rPr>
                <w:lang w:val="el-GR"/>
              </w:rPr>
              <w:t>)</w:t>
            </w:r>
          </w:p>
        </w:tc>
      </w:tr>
      <w:tr w:rsidR="004E1CCA" w:rsidTr="00072A2D">
        <w:tc>
          <w:tcPr>
            <w:tcW w:w="392" w:type="dxa"/>
          </w:tcPr>
          <w:p w:rsidR="004E1CCA" w:rsidRDefault="004E1CCA" w:rsidP="00072A2D">
            <w:pPr>
              <w:spacing w:before="60" w:after="60"/>
            </w:pPr>
            <w:r>
              <w:t>1.</w:t>
            </w:r>
          </w:p>
        </w:tc>
        <w:tc>
          <w:tcPr>
            <w:tcW w:w="6556" w:type="dxa"/>
            <w:gridSpan w:val="12"/>
          </w:tcPr>
          <w:p w:rsidR="004E1CCA" w:rsidRDefault="00826CFA" w:rsidP="00072A2D">
            <w:pPr>
              <w:spacing w:before="60" w:after="60"/>
            </w:pPr>
            <w:r>
              <w:t xml:space="preserve">Θανασούλια  Γεωργία </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826CFA" w:rsidP="00072A2D">
            <w:pPr>
              <w:spacing w:before="60" w:after="60"/>
            </w:pPr>
            <w:r>
              <w:t>ΠΕ03</w:t>
            </w:r>
          </w:p>
        </w:tc>
      </w:tr>
      <w:tr w:rsidR="004E1CCA" w:rsidTr="00072A2D">
        <w:tc>
          <w:tcPr>
            <w:tcW w:w="392" w:type="dxa"/>
          </w:tcPr>
          <w:p w:rsidR="004E1CCA" w:rsidRDefault="004E1CCA" w:rsidP="00072A2D">
            <w:pPr>
              <w:spacing w:before="60" w:after="60"/>
            </w:pPr>
            <w:r>
              <w:t>2.</w:t>
            </w:r>
          </w:p>
        </w:tc>
        <w:tc>
          <w:tcPr>
            <w:tcW w:w="6556" w:type="dxa"/>
            <w:gridSpan w:val="12"/>
          </w:tcPr>
          <w:p w:rsidR="004E1CCA" w:rsidRDefault="00826CFA" w:rsidP="00072A2D">
            <w:pPr>
              <w:spacing w:before="60" w:after="60"/>
            </w:pPr>
            <w:r>
              <w:t>Κουνάβης Παναγιωτής</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826CFA" w:rsidP="00072A2D">
            <w:pPr>
              <w:spacing w:before="60" w:after="60"/>
            </w:pPr>
            <w:r>
              <w:t>ΠΕ03</w:t>
            </w:r>
          </w:p>
        </w:tc>
      </w:tr>
      <w:tr w:rsidR="00072A2D" w:rsidTr="00072A2D">
        <w:tc>
          <w:tcPr>
            <w:tcW w:w="3652" w:type="dxa"/>
            <w:gridSpan w:val="9"/>
          </w:tcPr>
          <w:p w:rsidR="00072A2D" w:rsidRDefault="00072A2D" w:rsidP="00815449">
            <w:pPr>
              <w:spacing w:before="60" w:after="60"/>
            </w:pPr>
            <w:r>
              <w:t>ΣΧΟΛΙΚΟ</w:t>
            </w:r>
            <w:r w:rsidR="00815449">
              <w:t>ΣΧΡΟΝΟΣ</w:t>
            </w:r>
            <w:r>
              <w:t xml:space="preserve"> ΥΛΟΠΟΙΗΣΗΣ ΔΡΑΣΗΣ:</w:t>
            </w:r>
          </w:p>
        </w:tc>
        <w:tc>
          <w:tcPr>
            <w:tcW w:w="992" w:type="dxa"/>
          </w:tcPr>
          <w:p w:rsidR="00072A2D" w:rsidRDefault="007E597F" w:rsidP="00072A2D">
            <w:pPr>
              <w:spacing w:before="60" w:after="60"/>
            </w:pPr>
            <w:r>
              <w:t>2018-19</w:t>
            </w: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072A2D" w:rsidP="00072A2D">
            <w:pPr>
              <w:spacing w:before="60" w:after="60"/>
            </w:pPr>
          </w:p>
        </w:tc>
      </w:tr>
      <w:tr w:rsidR="00072A2D" w:rsidTr="00072A2D">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72089C" w:rsidP="00072A2D">
            <w:pPr>
              <w:spacing w:before="60" w:after="60"/>
            </w:pPr>
            <w:r>
              <w:t>2</w:t>
            </w:r>
          </w:p>
        </w:tc>
        <w:tc>
          <w:tcPr>
            <w:tcW w:w="1397" w:type="dxa"/>
            <w:gridSpan w:val="2"/>
          </w:tcPr>
          <w:p w:rsidR="00072A2D" w:rsidRDefault="00072A2D" w:rsidP="00072A2D">
            <w:pPr>
              <w:spacing w:before="60" w:after="60"/>
            </w:pPr>
            <w:r>
              <w:t>ΜΑΘΗΤΩΝ:</w:t>
            </w:r>
          </w:p>
        </w:tc>
        <w:tc>
          <w:tcPr>
            <w:tcW w:w="1155" w:type="dxa"/>
            <w:gridSpan w:val="2"/>
          </w:tcPr>
          <w:p w:rsidR="00072A2D" w:rsidRDefault="007E597F" w:rsidP="000E7230">
            <w:pPr>
              <w:spacing w:before="60" w:after="60"/>
            </w:pPr>
            <w:r>
              <w:t>1</w:t>
            </w:r>
            <w:r w:rsidR="000E7230">
              <w:t>5</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7E597F" w:rsidP="00072A2D">
            <w:pPr>
              <w:spacing w:before="60" w:after="60"/>
            </w:pPr>
            <w:r>
              <w:t>0</w:t>
            </w:r>
          </w:p>
        </w:tc>
      </w:tr>
      <w:tr w:rsidR="00072A2D" w:rsidRPr="00501CF6" w:rsidTr="00072A2D">
        <w:tc>
          <w:tcPr>
            <w:tcW w:w="1951" w:type="dxa"/>
            <w:gridSpan w:val="4"/>
          </w:tcPr>
          <w:p w:rsidR="00072A2D" w:rsidRDefault="00072A2D" w:rsidP="00072A2D">
            <w:pPr>
              <w:spacing w:before="60" w:after="60"/>
            </w:pPr>
            <w:r>
              <w:t>ΣΤΟΧΟΣ ΔΡΑΣΗΣ:</w:t>
            </w:r>
          </w:p>
        </w:tc>
        <w:tc>
          <w:tcPr>
            <w:tcW w:w="8471" w:type="dxa"/>
            <w:gridSpan w:val="15"/>
          </w:tcPr>
          <w:p w:rsidR="0072089C" w:rsidRPr="00501CF6" w:rsidRDefault="0072089C" w:rsidP="0072089C">
            <w:pPr>
              <w:spacing w:before="60" w:after="60"/>
              <w:rPr>
                <w:lang w:val="el-GR"/>
              </w:rPr>
            </w:pPr>
          </w:p>
          <w:p w:rsidR="0072089C" w:rsidRDefault="0072089C" w:rsidP="0072089C">
            <w:pPr>
              <w:spacing w:before="60" w:after="60"/>
              <w:rPr>
                <w:lang w:val="el-GR"/>
              </w:rPr>
            </w:pPr>
            <w:r w:rsidRPr="00501CF6">
              <w:rPr>
                <w:lang w:val="el-GR"/>
              </w:rPr>
              <w:t>Διδασκαλία των Μαθηματικών σε έκταση, σε βάθος και σε επίπεδο που να καλύπτει τις ανησυχίες και τα ενδιαφέροντα των ταλαντούχων μαθητών και ιδιαίτερα όσων επιθυμούν να συμμετέχουν σε Μαθηματικούς Διαγωνισμούς και αργότερα να σπουδάσουν και να σταδιοδρομήσουν στα Μαθηματικά και τις Θετικές Επιστήμες.</w:t>
            </w:r>
          </w:p>
          <w:p w:rsidR="00372897" w:rsidRPr="00501CF6" w:rsidRDefault="00372897" w:rsidP="00372897">
            <w:pPr>
              <w:spacing w:before="100" w:beforeAutospacing="1"/>
              <w:ind w:firstLine="221"/>
              <w:rPr>
                <w:sz w:val="24"/>
                <w:szCs w:val="24"/>
                <w:lang w:val="el-GR"/>
              </w:rPr>
            </w:pPr>
            <w:r w:rsidRPr="00501CF6">
              <w:rPr>
                <w:sz w:val="24"/>
                <w:szCs w:val="24"/>
                <w:lang w:val="el-GR"/>
              </w:rPr>
              <w:t>Βασικός σκοπός του οµίλου είναι να εµπνεύσει στους µαθητές την αγάπη για την επιστήµη και τα µαθηµατικά, να τους δείξει τη χρησιµότητα των µαθηµατικών σε πραγµατικά προβλήµατα και να τους εισάγει σε ερευνητικές διαδικασίες.</w:t>
            </w:r>
          </w:p>
          <w:p w:rsidR="00372897" w:rsidRPr="00501CF6" w:rsidRDefault="00372897" w:rsidP="00372897">
            <w:pPr>
              <w:spacing w:before="100" w:beforeAutospacing="1"/>
              <w:rPr>
                <w:sz w:val="24"/>
                <w:szCs w:val="24"/>
                <w:lang w:val="el-GR"/>
              </w:rPr>
            </w:pPr>
            <w:r w:rsidRPr="00501CF6">
              <w:rPr>
                <w:sz w:val="24"/>
                <w:szCs w:val="24"/>
                <w:lang w:val="el-GR"/>
              </w:rPr>
              <w:t xml:space="preserve">1. Να γνωρίσουν σύγχρονες µεθόδους µοντελοποίησης προβληµάτων χρησιµοποιώντας Μαθηµατικά και να τα επίλυσουν µε τη βοήθεια δυναμικών μαθηματικών λογισµικών σε Η/Υ. </w:t>
            </w:r>
          </w:p>
          <w:p w:rsidR="00372897" w:rsidRPr="00501CF6" w:rsidRDefault="00372897" w:rsidP="00372897">
            <w:pPr>
              <w:spacing w:before="100" w:beforeAutospacing="1"/>
              <w:rPr>
                <w:sz w:val="24"/>
                <w:szCs w:val="24"/>
                <w:lang w:val="el-GR"/>
              </w:rPr>
            </w:pPr>
            <w:r w:rsidRPr="00501CF6">
              <w:rPr>
                <w:sz w:val="24"/>
                <w:szCs w:val="24"/>
                <w:lang w:val="el-GR"/>
              </w:rPr>
              <w:t>2. Να μάθουν οι μαθητές να συνεργάζονται μεταξύ τους και με τους καθηγητές τους για τη διεξαγωγή έρευνας, την παραγωγή και παρουσίαση ομαδικών εργασιών και γενικά για κάθε</w:t>
            </w:r>
            <w:r w:rsidRPr="00501CF6">
              <w:rPr>
                <w:b/>
                <w:sz w:val="24"/>
                <w:szCs w:val="24"/>
                <w:lang w:val="el-GR"/>
              </w:rPr>
              <w:t xml:space="preserve"> </w:t>
            </w:r>
            <w:r w:rsidRPr="00501CF6">
              <w:rPr>
                <w:sz w:val="24"/>
                <w:szCs w:val="24"/>
                <w:lang w:val="el-GR"/>
              </w:rPr>
              <w:t>δραστηριότητα του ομίλου</w:t>
            </w:r>
          </w:p>
          <w:p w:rsidR="00372897" w:rsidRPr="00501CF6" w:rsidRDefault="00372897" w:rsidP="00372897">
            <w:pPr>
              <w:rPr>
                <w:sz w:val="24"/>
                <w:szCs w:val="24"/>
                <w:lang w:val="el-GR"/>
              </w:rPr>
            </w:pPr>
            <w:r w:rsidRPr="00501CF6">
              <w:rPr>
                <w:sz w:val="24"/>
                <w:szCs w:val="24"/>
                <w:lang w:val="el-GR"/>
              </w:rPr>
              <w:t>3. Βελτίωση της στάσης των μαθητών απέναντι στα Μαθηματικά.</w:t>
            </w:r>
          </w:p>
          <w:p w:rsidR="00372897" w:rsidRPr="00501CF6" w:rsidRDefault="00372897" w:rsidP="00372897">
            <w:pPr>
              <w:spacing w:before="100" w:beforeAutospacing="1"/>
              <w:ind w:firstLine="221"/>
              <w:rPr>
                <w:sz w:val="24"/>
                <w:szCs w:val="24"/>
                <w:lang w:val="el-GR"/>
              </w:rPr>
            </w:pPr>
            <w:r w:rsidRPr="00501CF6">
              <w:rPr>
                <w:sz w:val="24"/>
                <w:szCs w:val="24"/>
                <w:lang w:val="el-GR"/>
              </w:rPr>
              <w:t>Οι µαθητές</w:t>
            </w:r>
            <w:r w:rsidRPr="000F44FD">
              <w:rPr>
                <w:sz w:val="24"/>
                <w:szCs w:val="24"/>
                <w:lang w:val="el-GR"/>
              </w:rPr>
              <w:t xml:space="preserve"> εξοικειώνονται</w:t>
            </w:r>
            <w:r w:rsidRPr="00501CF6">
              <w:rPr>
                <w:sz w:val="24"/>
                <w:szCs w:val="24"/>
                <w:lang w:val="el-GR"/>
              </w:rPr>
              <w:t xml:space="preserve"> µε τη χρήση αριθµητικών και συµβολικών λογισµικών όπως το </w:t>
            </w:r>
            <w:r w:rsidRPr="00635969">
              <w:rPr>
                <w:sz w:val="24"/>
                <w:szCs w:val="24"/>
              </w:rPr>
              <w:t>Geogebra</w:t>
            </w:r>
            <w:r w:rsidRPr="00501CF6">
              <w:rPr>
                <w:sz w:val="24"/>
                <w:szCs w:val="24"/>
                <w:lang w:val="el-GR"/>
              </w:rPr>
              <w:t xml:space="preserve">, το </w:t>
            </w:r>
            <w:r w:rsidRPr="00635969">
              <w:rPr>
                <w:sz w:val="24"/>
                <w:szCs w:val="24"/>
              </w:rPr>
              <w:t>Excel</w:t>
            </w:r>
            <w:r w:rsidRPr="00501CF6">
              <w:rPr>
                <w:sz w:val="24"/>
                <w:szCs w:val="24"/>
                <w:lang w:val="el-GR"/>
              </w:rPr>
              <w:t xml:space="preserve">, και άλλα. Στη συνέχεια χρησιµοποιώντας αυτά τα λογισµικά επιλύουν πραγµατικά µαθηµατικά προβλήµατα. </w:t>
            </w:r>
          </w:p>
          <w:p w:rsidR="00372897" w:rsidRPr="00372897" w:rsidRDefault="00372897" w:rsidP="0072089C">
            <w:pPr>
              <w:spacing w:before="60" w:after="60"/>
              <w:rPr>
                <w:lang w:val="el-GR"/>
              </w:rPr>
            </w:pPr>
          </w:p>
          <w:p w:rsidR="00072A2D" w:rsidRPr="00501CF6" w:rsidRDefault="00072A2D" w:rsidP="0072089C">
            <w:pPr>
              <w:spacing w:before="60" w:after="60"/>
              <w:rPr>
                <w:lang w:val="el-GR"/>
              </w:rPr>
            </w:pPr>
          </w:p>
        </w:tc>
      </w:tr>
      <w:tr w:rsidR="00072A2D" w:rsidTr="00072A2D">
        <w:tc>
          <w:tcPr>
            <w:tcW w:w="10422" w:type="dxa"/>
            <w:gridSpan w:val="19"/>
          </w:tcPr>
          <w:p w:rsidR="00072A2D" w:rsidRDefault="00072A2D" w:rsidP="00376BAD">
            <w:pPr>
              <w:spacing w:before="60" w:after="60"/>
            </w:pPr>
            <w:r>
              <w:t>ΣΥΝΤΟΜΗ ΠΕΡΙΓΡΑΦΗ ΥΛΟΠΟΙΗΣΗΣ (</w:t>
            </w:r>
            <w:r w:rsidR="00376BAD">
              <w:t xml:space="preserve">200-300 </w:t>
            </w:r>
            <w:r>
              <w:t>λέξεις)</w:t>
            </w:r>
          </w:p>
        </w:tc>
      </w:tr>
      <w:tr w:rsidR="00815449" w:rsidTr="00072A2D">
        <w:tc>
          <w:tcPr>
            <w:tcW w:w="10422" w:type="dxa"/>
            <w:gridSpan w:val="19"/>
          </w:tcPr>
          <w:p w:rsidR="00372897" w:rsidRDefault="00372897" w:rsidP="00372897">
            <w:pPr>
              <w:ind w:firstLine="720"/>
              <w:jc w:val="both"/>
              <w:rPr>
                <w:sz w:val="28"/>
                <w:szCs w:val="28"/>
                <w:lang w:val="el-GR"/>
              </w:rPr>
            </w:pPr>
            <w:r w:rsidRPr="00501CF6">
              <w:rPr>
                <w:lang w:val="el-GR"/>
              </w:rPr>
              <w:t>Την τρέχουσα σχολική χρονιά στο σχολείο μας λειτούργησε ο όμιλος «ΜΑΘΗΜΑΤΙΚΗ ΣΚΕΨΗ»  με αντικείμενο</w:t>
            </w:r>
            <w:r w:rsidRPr="00501CF6">
              <w:rPr>
                <w:rFonts w:ascii="Tahoma" w:hAnsi="Tahoma" w:cs="Tahoma"/>
                <w:color w:val="000000"/>
                <w:lang w:val="el-GR"/>
              </w:rPr>
              <w:t xml:space="preserve"> </w:t>
            </w:r>
            <w:r w:rsidRPr="00501CF6">
              <w:rPr>
                <w:lang w:val="el-GR"/>
              </w:rPr>
              <w:t>την διδασκαλία των Μαθηματικών σε έκταση, σε βάθος και σε επίπεδο που κάλυψε τις ανησυχίες και τα ενδιαφέροντα των ταλαντούχων μαθητών και ιδιαίτερα όσων συμμετείχαν σε Μαθηματικούς Διαγωνισμούς αλλά  και σε αυτούς  επιθυμούν να σπουδάσουν και να σταδιοδρομήσουν στα Μαθηματικά και τις Θετικές Επιστήμες</w:t>
            </w:r>
            <w:r w:rsidRPr="00501CF6">
              <w:rPr>
                <w:sz w:val="28"/>
                <w:szCs w:val="28"/>
                <w:lang w:val="el-GR"/>
              </w:rPr>
              <w:t xml:space="preserve">. </w:t>
            </w:r>
          </w:p>
          <w:p w:rsidR="00372897" w:rsidRPr="00501CF6" w:rsidRDefault="00372897" w:rsidP="00372897">
            <w:pPr>
              <w:ind w:firstLine="720"/>
              <w:jc w:val="both"/>
              <w:rPr>
                <w:sz w:val="24"/>
                <w:szCs w:val="24"/>
                <w:lang w:val="el-GR"/>
              </w:rPr>
            </w:pPr>
            <w:r w:rsidRPr="00501CF6">
              <w:rPr>
                <w:sz w:val="24"/>
                <w:szCs w:val="24"/>
                <w:lang w:val="el-GR"/>
              </w:rPr>
              <w:t>Τα αντικείμενα που διδάχτηκαν ήταν:</w:t>
            </w:r>
          </w:p>
          <w:p w:rsidR="00372897" w:rsidRPr="00501CF6" w:rsidRDefault="00372897" w:rsidP="00372897">
            <w:pPr>
              <w:pStyle w:val="a4"/>
              <w:numPr>
                <w:ilvl w:val="0"/>
                <w:numId w:val="5"/>
              </w:numPr>
              <w:ind w:left="567"/>
              <w:jc w:val="both"/>
              <w:rPr>
                <w:sz w:val="24"/>
                <w:szCs w:val="24"/>
                <w:lang w:val="el-GR"/>
              </w:rPr>
            </w:pPr>
            <w:r w:rsidRPr="00501CF6">
              <w:rPr>
                <w:sz w:val="24"/>
                <w:szCs w:val="24"/>
                <w:lang w:val="el-GR"/>
              </w:rPr>
              <w:t xml:space="preserve">Θέματα Διαγωνισμών της Ελληνικής Μαθηματικής Εταιρείας και μαθηματικών ενοτήτων με αποτέλεσμα  οι μαθητές συμμετείχαν με </w:t>
            </w:r>
            <w:r w:rsidRPr="00501CF6">
              <w:rPr>
                <w:b/>
                <w:sz w:val="24"/>
                <w:szCs w:val="24"/>
                <w:u w:val="single"/>
                <w:lang w:val="el-GR"/>
              </w:rPr>
              <w:t>επιτυχία</w:t>
            </w:r>
            <w:r w:rsidRPr="00501CF6">
              <w:rPr>
                <w:sz w:val="24"/>
                <w:szCs w:val="24"/>
                <w:lang w:val="el-GR"/>
              </w:rPr>
              <w:t xml:space="preserve"> στους διαγωνισμούς «ΘΑΛΗΣ»  και «ΕΥΚΛΕΙΔΗΣ» και «</w:t>
            </w:r>
            <w:r w:rsidRPr="00501CF6">
              <w:rPr>
                <w:caps/>
                <w:sz w:val="24"/>
                <w:szCs w:val="24"/>
                <w:lang w:val="el-GR"/>
              </w:rPr>
              <w:t>Αρχιμήδης</w:t>
            </w:r>
            <w:r w:rsidRPr="00501CF6">
              <w:rPr>
                <w:sz w:val="24"/>
                <w:szCs w:val="24"/>
                <w:lang w:val="el-GR"/>
              </w:rPr>
              <w:t xml:space="preserve">» της Ελληνικής Μαθηματικής Εταιρείας  για το τρέχον σχολικό </w:t>
            </w:r>
            <w:r w:rsidRPr="00501CF6">
              <w:rPr>
                <w:sz w:val="24"/>
                <w:szCs w:val="24"/>
                <w:lang w:val="el-GR"/>
              </w:rPr>
              <w:lastRenderedPageBreak/>
              <w:t>έτος.</w:t>
            </w:r>
          </w:p>
          <w:p w:rsidR="00372897" w:rsidRPr="00501CF6" w:rsidRDefault="00372897" w:rsidP="00372897">
            <w:pPr>
              <w:pStyle w:val="a4"/>
              <w:numPr>
                <w:ilvl w:val="0"/>
                <w:numId w:val="5"/>
              </w:numPr>
              <w:ind w:left="567"/>
              <w:jc w:val="both"/>
              <w:rPr>
                <w:sz w:val="24"/>
                <w:szCs w:val="24"/>
                <w:lang w:val="el-GR"/>
              </w:rPr>
            </w:pPr>
            <w:r w:rsidRPr="00501CF6">
              <w:rPr>
                <w:sz w:val="24"/>
                <w:szCs w:val="24"/>
                <w:lang w:val="el-GR"/>
              </w:rPr>
              <w:t xml:space="preserve">Χρήση αριθμητικών και συμβολικών λογισµικών όπως </w:t>
            </w:r>
            <w:r w:rsidRPr="00501CF6">
              <w:rPr>
                <w:b/>
                <w:sz w:val="24"/>
                <w:szCs w:val="24"/>
                <w:lang w:val="el-GR"/>
              </w:rPr>
              <w:t xml:space="preserve">το </w:t>
            </w:r>
            <w:r w:rsidRPr="00372897">
              <w:rPr>
                <w:b/>
                <w:sz w:val="24"/>
                <w:szCs w:val="24"/>
              </w:rPr>
              <w:t>Geogebra</w:t>
            </w:r>
            <w:r w:rsidRPr="00501CF6">
              <w:rPr>
                <w:b/>
                <w:sz w:val="24"/>
                <w:szCs w:val="24"/>
                <w:lang w:val="el-GR"/>
              </w:rPr>
              <w:t xml:space="preserve"> και το </w:t>
            </w:r>
            <w:r w:rsidRPr="00372897">
              <w:rPr>
                <w:b/>
                <w:sz w:val="24"/>
                <w:szCs w:val="24"/>
              </w:rPr>
              <w:t>Excel</w:t>
            </w:r>
            <w:r w:rsidRPr="00501CF6">
              <w:rPr>
                <w:sz w:val="24"/>
                <w:szCs w:val="24"/>
                <w:lang w:val="el-GR"/>
              </w:rPr>
              <w:t xml:space="preserve">. Στη συνέχεια χρησιμοποιώντας αυτά τα λογισµικά επίλυσαν  πραγματικά μαθηματικά προβλήματα όπως: </w:t>
            </w:r>
          </w:p>
          <w:p w:rsidR="00372897" w:rsidRPr="00501CF6" w:rsidRDefault="00372897" w:rsidP="00372897">
            <w:pPr>
              <w:pStyle w:val="a4"/>
              <w:numPr>
                <w:ilvl w:val="0"/>
                <w:numId w:val="6"/>
              </w:numPr>
              <w:jc w:val="both"/>
              <w:rPr>
                <w:b/>
                <w:sz w:val="24"/>
                <w:szCs w:val="24"/>
                <w:lang w:val="el-GR"/>
              </w:rPr>
            </w:pPr>
            <w:r w:rsidRPr="00501CF6">
              <w:rPr>
                <w:b/>
                <w:sz w:val="24"/>
                <w:szCs w:val="24"/>
                <w:lang w:val="el-GR"/>
              </w:rPr>
              <w:t xml:space="preserve">Η ακολουθία ,οι πρόοδοι, μελέτη  και κατασκευή  </w:t>
            </w:r>
            <w:r w:rsidRPr="00372897">
              <w:rPr>
                <w:b/>
                <w:sz w:val="24"/>
                <w:szCs w:val="24"/>
              </w:rPr>
              <w:t>fractals</w:t>
            </w:r>
          </w:p>
          <w:p w:rsidR="00372897" w:rsidRPr="00501CF6" w:rsidRDefault="00372897" w:rsidP="00372897">
            <w:pPr>
              <w:pStyle w:val="a4"/>
              <w:numPr>
                <w:ilvl w:val="0"/>
                <w:numId w:val="6"/>
              </w:numPr>
              <w:jc w:val="both"/>
              <w:rPr>
                <w:b/>
                <w:sz w:val="24"/>
                <w:szCs w:val="24"/>
                <w:lang w:val="el-GR"/>
              </w:rPr>
            </w:pPr>
            <w:r w:rsidRPr="00501CF6">
              <w:rPr>
                <w:b/>
                <w:sz w:val="24"/>
                <w:szCs w:val="24"/>
                <w:lang w:val="el-GR"/>
              </w:rPr>
              <w:t>Το Πυθαγόρειο θεώρημα και οι αποδείξεις του .</w:t>
            </w:r>
          </w:p>
          <w:p w:rsidR="00372897" w:rsidRPr="00501CF6" w:rsidRDefault="00372897" w:rsidP="00372897">
            <w:pPr>
              <w:pStyle w:val="a4"/>
              <w:numPr>
                <w:ilvl w:val="0"/>
                <w:numId w:val="6"/>
              </w:numPr>
              <w:jc w:val="both"/>
              <w:rPr>
                <w:sz w:val="24"/>
                <w:szCs w:val="24"/>
                <w:lang w:val="el-GR"/>
              </w:rPr>
            </w:pPr>
            <w:r w:rsidRPr="00501CF6">
              <w:rPr>
                <w:b/>
                <w:sz w:val="24"/>
                <w:szCs w:val="24"/>
                <w:lang w:val="el-GR"/>
              </w:rPr>
              <w:t>Το θεώρημα των τεσσάρων χρωμάτων</w:t>
            </w:r>
            <w:r w:rsidRPr="00501CF6">
              <w:rPr>
                <w:sz w:val="24"/>
                <w:szCs w:val="24"/>
                <w:lang w:val="el-GR"/>
              </w:rPr>
              <w:t>.</w:t>
            </w:r>
          </w:p>
          <w:p w:rsidR="00372897" w:rsidRPr="00501CF6" w:rsidRDefault="00372897" w:rsidP="00372897">
            <w:pPr>
              <w:pStyle w:val="a4"/>
              <w:numPr>
                <w:ilvl w:val="0"/>
                <w:numId w:val="7"/>
              </w:numPr>
              <w:ind w:left="567"/>
              <w:jc w:val="both"/>
              <w:rPr>
                <w:b/>
                <w:sz w:val="24"/>
                <w:szCs w:val="24"/>
                <w:lang w:val="el-GR"/>
              </w:rPr>
            </w:pPr>
            <w:r w:rsidRPr="00501CF6">
              <w:rPr>
                <w:sz w:val="24"/>
                <w:szCs w:val="24"/>
                <w:lang w:val="el-GR"/>
              </w:rPr>
              <w:t>Επίσης έγιναν μαθήματα – δραστηριότητες σε αρκετές ενότητες των Μαθηματικών με χρήση Τ.Π.Ε. όπου οι μαθητές με εργάστηκαν</w:t>
            </w:r>
            <w:r w:rsidRPr="00501CF6">
              <w:rPr>
                <w:b/>
                <w:sz w:val="24"/>
                <w:szCs w:val="24"/>
                <w:u w:val="single"/>
                <w:lang w:val="el-GR"/>
              </w:rPr>
              <w:t xml:space="preserve"> με βιωματικό τρόπο</w:t>
            </w:r>
            <w:r w:rsidRPr="00501CF6">
              <w:rPr>
                <w:sz w:val="24"/>
                <w:szCs w:val="24"/>
                <w:lang w:val="el-GR"/>
              </w:rPr>
              <w:t xml:space="preserve"> όπως πχ. </w:t>
            </w:r>
            <w:r w:rsidRPr="00501CF6">
              <w:rPr>
                <w:b/>
                <w:sz w:val="24"/>
                <w:szCs w:val="24"/>
                <w:lang w:val="el-GR"/>
              </w:rPr>
              <w:t>«</w:t>
            </w:r>
            <w:r w:rsidRPr="00501CF6">
              <w:rPr>
                <w:sz w:val="24"/>
                <w:szCs w:val="24"/>
                <w:lang w:val="el-GR"/>
              </w:rPr>
              <w:t>Αναλαμβάνοντας το ρόλο ενός αστυνομικού που εξιχνιάζει μια δολοφονία που έγινε σε ένα συνέδριο μαθηματικών ,επιλύοντας μαθηματικά προβλήματα</w:t>
            </w:r>
            <w:r w:rsidRPr="00501CF6">
              <w:rPr>
                <w:b/>
                <w:sz w:val="24"/>
                <w:szCs w:val="24"/>
                <w:lang w:val="el-GR"/>
              </w:rPr>
              <w:t xml:space="preserve">»  </w:t>
            </w:r>
          </w:p>
          <w:p w:rsidR="00372897" w:rsidRPr="00501CF6" w:rsidRDefault="00372897" w:rsidP="00372897">
            <w:pPr>
              <w:spacing w:before="100" w:beforeAutospacing="1"/>
              <w:jc w:val="both"/>
              <w:rPr>
                <w:b/>
                <w:sz w:val="24"/>
                <w:szCs w:val="24"/>
                <w:lang w:val="el-GR"/>
              </w:rPr>
            </w:pPr>
            <w:r w:rsidRPr="00501CF6">
              <w:rPr>
                <w:b/>
                <w:sz w:val="24"/>
                <w:szCs w:val="24"/>
                <w:lang w:val="el-GR"/>
              </w:rPr>
              <w:t xml:space="preserve">Αποτέλεσμα των παραπάνω ήταν να γνωρίσουν σύγχρονες μεθόδους μοντελοποίησης προβλημάτων χρησιμοποιώντας Μαθηματικά και να τα επιλύσουν αναλυτικά αλλά και µε τη βοήθεια δυναμικών μαθηματικών λογισµικών σε Η/Υ. </w:t>
            </w:r>
          </w:p>
          <w:p w:rsidR="00372897" w:rsidRPr="00501CF6" w:rsidRDefault="00372897" w:rsidP="00372897">
            <w:pPr>
              <w:ind w:left="207"/>
              <w:jc w:val="both"/>
              <w:rPr>
                <w:b/>
                <w:sz w:val="24"/>
                <w:szCs w:val="24"/>
                <w:lang w:val="el-GR"/>
              </w:rPr>
            </w:pPr>
          </w:p>
          <w:p w:rsidR="00372897" w:rsidRPr="00501CF6" w:rsidRDefault="00372897" w:rsidP="00372897">
            <w:pPr>
              <w:pStyle w:val="a4"/>
              <w:ind w:left="567"/>
              <w:jc w:val="both"/>
              <w:rPr>
                <w:sz w:val="24"/>
                <w:szCs w:val="24"/>
                <w:lang w:val="el-GR"/>
              </w:rPr>
            </w:pPr>
            <w:r w:rsidRPr="00501CF6">
              <w:rPr>
                <w:sz w:val="24"/>
                <w:szCs w:val="24"/>
                <w:lang w:val="el-GR"/>
              </w:rPr>
              <w:t xml:space="preserve">Για την πραγματοποίηση όλων των παραπάνω δόθηκε στους μαθητές </w:t>
            </w:r>
          </w:p>
          <w:p w:rsidR="00372897" w:rsidRPr="00372897" w:rsidRDefault="00372897" w:rsidP="00372897">
            <w:pPr>
              <w:numPr>
                <w:ilvl w:val="0"/>
                <w:numId w:val="8"/>
              </w:numPr>
              <w:tabs>
                <w:tab w:val="clear" w:pos="941"/>
              </w:tabs>
              <w:spacing w:before="100" w:beforeAutospacing="1"/>
              <w:ind w:left="641"/>
              <w:jc w:val="both"/>
              <w:rPr>
                <w:sz w:val="24"/>
                <w:szCs w:val="24"/>
              </w:rPr>
            </w:pPr>
            <w:r w:rsidRPr="00372897">
              <w:rPr>
                <w:sz w:val="24"/>
                <w:szCs w:val="24"/>
              </w:rPr>
              <w:t>Μαθηματικό Λογισμικό</w:t>
            </w:r>
          </w:p>
          <w:p w:rsidR="00372897" w:rsidRPr="00372897" w:rsidRDefault="00372897" w:rsidP="00372897">
            <w:pPr>
              <w:numPr>
                <w:ilvl w:val="0"/>
                <w:numId w:val="8"/>
              </w:numPr>
              <w:tabs>
                <w:tab w:val="clear" w:pos="941"/>
              </w:tabs>
              <w:spacing w:before="100" w:beforeAutospacing="1"/>
              <w:ind w:left="641"/>
              <w:jc w:val="both"/>
              <w:rPr>
                <w:sz w:val="24"/>
                <w:szCs w:val="24"/>
              </w:rPr>
            </w:pPr>
            <w:r w:rsidRPr="00372897">
              <w:rPr>
                <w:sz w:val="24"/>
                <w:szCs w:val="24"/>
              </w:rPr>
              <w:t>Σημειώσεις των εκπαιδευτικών</w:t>
            </w:r>
          </w:p>
          <w:p w:rsidR="00372897" w:rsidRPr="00501CF6" w:rsidRDefault="00372897" w:rsidP="00372897">
            <w:pPr>
              <w:numPr>
                <w:ilvl w:val="0"/>
                <w:numId w:val="8"/>
              </w:numPr>
              <w:tabs>
                <w:tab w:val="clear" w:pos="941"/>
              </w:tabs>
              <w:spacing w:before="100" w:beforeAutospacing="1"/>
              <w:ind w:left="641"/>
              <w:jc w:val="both"/>
              <w:rPr>
                <w:sz w:val="24"/>
                <w:szCs w:val="24"/>
                <w:lang w:val="el-GR"/>
              </w:rPr>
            </w:pPr>
            <w:r w:rsidRPr="00501CF6">
              <w:rPr>
                <w:sz w:val="24"/>
                <w:szCs w:val="24"/>
                <w:lang w:val="el-GR"/>
              </w:rPr>
              <w:t>Άρθρα και βιβλία από την ελληνική και διεθνή βιβλιογραφία</w:t>
            </w:r>
          </w:p>
          <w:p w:rsidR="00372897" w:rsidRPr="00372897" w:rsidRDefault="00372897" w:rsidP="00372897">
            <w:pPr>
              <w:numPr>
                <w:ilvl w:val="0"/>
                <w:numId w:val="8"/>
              </w:numPr>
              <w:tabs>
                <w:tab w:val="clear" w:pos="941"/>
              </w:tabs>
              <w:spacing w:before="100" w:beforeAutospacing="1"/>
              <w:ind w:left="641"/>
              <w:jc w:val="both"/>
              <w:rPr>
                <w:sz w:val="24"/>
                <w:szCs w:val="24"/>
              </w:rPr>
            </w:pPr>
            <w:r w:rsidRPr="00372897">
              <w:rPr>
                <w:sz w:val="24"/>
                <w:szCs w:val="24"/>
              </w:rPr>
              <w:t xml:space="preserve">Σχετικές ιστοσελίδες </w:t>
            </w:r>
          </w:p>
          <w:p w:rsidR="00815449" w:rsidRPr="00372897" w:rsidRDefault="00815449" w:rsidP="00372897">
            <w:pPr>
              <w:rPr>
                <w:lang w:val="el-GR"/>
              </w:rPr>
            </w:pPr>
          </w:p>
        </w:tc>
      </w:tr>
      <w:tr w:rsidR="00072A2D" w:rsidTr="00072A2D">
        <w:tc>
          <w:tcPr>
            <w:tcW w:w="10422" w:type="dxa"/>
            <w:gridSpan w:val="19"/>
          </w:tcPr>
          <w:p w:rsidR="007E597F" w:rsidRDefault="007E597F" w:rsidP="00072A2D">
            <w:pPr>
              <w:spacing w:before="60" w:after="60"/>
            </w:pPr>
          </w:p>
        </w:tc>
      </w:tr>
      <w:tr w:rsidR="00072A2D" w:rsidTr="00072A2D">
        <w:tc>
          <w:tcPr>
            <w:tcW w:w="10422" w:type="dxa"/>
            <w:gridSpan w:val="19"/>
          </w:tcPr>
          <w:p w:rsidR="00072A2D" w:rsidRDefault="00072A2D" w:rsidP="00FA53C9">
            <w:pPr>
              <w:spacing w:before="60" w:after="60"/>
            </w:pPr>
            <w:r>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RPr="00501CF6" w:rsidTr="00072A2D">
        <w:tc>
          <w:tcPr>
            <w:tcW w:w="10422" w:type="dxa"/>
            <w:gridSpan w:val="19"/>
          </w:tcPr>
          <w:p w:rsidR="000E7230" w:rsidRPr="00501CF6" w:rsidRDefault="000E7230" w:rsidP="000E7230">
            <w:pPr>
              <w:ind w:firstLine="720"/>
              <w:jc w:val="both"/>
              <w:rPr>
                <w:sz w:val="28"/>
                <w:szCs w:val="28"/>
                <w:lang w:val="el-GR"/>
              </w:rPr>
            </w:pPr>
            <w:r w:rsidRPr="00501CF6">
              <w:rPr>
                <w:sz w:val="28"/>
                <w:szCs w:val="28"/>
                <w:lang w:val="el-GR"/>
              </w:rPr>
              <w:t xml:space="preserve">Με την παρουσία της πλειοψηφίας των μαθητών σε κάθε διδακτική ώρα, </w:t>
            </w:r>
            <w:r w:rsidRPr="00501CF6">
              <w:rPr>
                <w:b/>
                <w:sz w:val="28"/>
                <w:szCs w:val="28"/>
                <w:lang w:val="el-GR"/>
              </w:rPr>
              <w:t>πραγματοποιήθηκαν 56 ώρες διδασκαλίας</w:t>
            </w:r>
            <w:r w:rsidRPr="00501CF6">
              <w:rPr>
                <w:sz w:val="28"/>
                <w:szCs w:val="28"/>
                <w:lang w:val="el-GR"/>
              </w:rPr>
              <w:t xml:space="preserve"> και δραστηριοτήτων.</w:t>
            </w:r>
          </w:p>
          <w:p w:rsidR="000E7230" w:rsidRPr="00501CF6" w:rsidRDefault="000E7230" w:rsidP="000E7230">
            <w:pPr>
              <w:spacing w:before="100" w:beforeAutospacing="1"/>
              <w:jc w:val="both"/>
              <w:rPr>
                <w:sz w:val="28"/>
                <w:szCs w:val="28"/>
                <w:lang w:val="el-GR"/>
              </w:rPr>
            </w:pPr>
            <w:r w:rsidRPr="00501CF6">
              <w:rPr>
                <w:sz w:val="28"/>
                <w:szCs w:val="28"/>
                <w:lang w:val="el-GR"/>
              </w:rPr>
              <w:t xml:space="preserve">Οι μαθητές στα πλαίσια  λειτουργίας του ομίλου </w:t>
            </w:r>
            <w:r w:rsidRPr="00501CF6">
              <w:rPr>
                <w:b/>
                <w:sz w:val="28"/>
                <w:szCs w:val="28"/>
                <w:lang w:val="el-GR"/>
              </w:rPr>
              <w:t>συνεργάστηκαν άψογα   μεταξύ τους και με τους καθηγητές τους για</w:t>
            </w:r>
            <w:r w:rsidRPr="00501CF6">
              <w:rPr>
                <w:sz w:val="28"/>
                <w:szCs w:val="28"/>
                <w:lang w:val="el-GR"/>
              </w:rPr>
              <w:t xml:space="preserve"> την παραγωγή και παρουσίαση ομαδικών εργασιών και γενικά για κάθε δραστηριότητα του ομίλου επίσης </w:t>
            </w:r>
            <w:r w:rsidRPr="00501CF6">
              <w:rPr>
                <w:b/>
                <w:sz w:val="28"/>
                <w:szCs w:val="28"/>
                <w:lang w:val="el-GR"/>
              </w:rPr>
              <w:t>βελτιώθηκε η</w:t>
            </w:r>
            <w:r w:rsidRPr="00501CF6">
              <w:rPr>
                <w:sz w:val="28"/>
                <w:szCs w:val="28"/>
                <w:lang w:val="el-GR"/>
              </w:rPr>
              <w:t xml:space="preserve"> </w:t>
            </w:r>
            <w:r w:rsidRPr="00501CF6">
              <w:rPr>
                <w:b/>
                <w:sz w:val="28"/>
                <w:szCs w:val="28"/>
                <w:lang w:val="el-GR"/>
              </w:rPr>
              <w:t>στάση τους απέναντι στα Μαθηματικά</w:t>
            </w:r>
            <w:r w:rsidRPr="00501CF6">
              <w:rPr>
                <w:sz w:val="28"/>
                <w:szCs w:val="28"/>
                <w:lang w:val="el-GR"/>
              </w:rPr>
              <w:t xml:space="preserve"> όπως προέκυψε  και από την έρευνα αξιολόγησης του ομίλου .</w:t>
            </w:r>
          </w:p>
          <w:p w:rsidR="000E7230" w:rsidRPr="00501CF6" w:rsidRDefault="000E7230" w:rsidP="000E7230">
            <w:pPr>
              <w:ind w:firstLine="720"/>
              <w:jc w:val="both"/>
              <w:rPr>
                <w:sz w:val="28"/>
                <w:szCs w:val="28"/>
                <w:lang w:val="el-GR"/>
              </w:rPr>
            </w:pPr>
            <w:r w:rsidRPr="00501CF6">
              <w:rPr>
                <w:sz w:val="28"/>
                <w:szCs w:val="28"/>
                <w:lang w:val="el-GR"/>
              </w:rPr>
              <w:t xml:space="preserve">Τέλος η ενεργή συμμετοχή των μαθητών </w:t>
            </w:r>
            <w:r w:rsidRPr="00501CF6">
              <w:rPr>
                <w:b/>
                <w:sz w:val="28"/>
                <w:szCs w:val="28"/>
                <w:lang w:val="el-GR"/>
              </w:rPr>
              <w:t>συνετέλεσε στην ολική επίτευξη</w:t>
            </w:r>
            <w:r w:rsidRPr="00501CF6">
              <w:rPr>
                <w:sz w:val="28"/>
                <w:szCs w:val="28"/>
                <w:lang w:val="el-GR"/>
              </w:rPr>
              <w:t xml:space="preserve"> των στόχων του ομίλου.</w:t>
            </w:r>
          </w:p>
          <w:p w:rsidR="000E7230" w:rsidRPr="00501CF6" w:rsidRDefault="000E7230" w:rsidP="000E7230">
            <w:pPr>
              <w:ind w:firstLine="720"/>
              <w:jc w:val="both"/>
              <w:rPr>
                <w:sz w:val="28"/>
                <w:szCs w:val="28"/>
                <w:lang w:val="el-GR"/>
              </w:rPr>
            </w:pPr>
          </w:p>
          <w:p w:rsidR="001754CA" w:rsidRPr="00501CF6" w:rsidRDefault="001754CA" w:rsidP="0072089C">
            <w:pPr>
              <w:pStyle w:val="a4"/>
              <w:spacing w:before="60" w:after="60"/>
              <w:rPr>
                <w:lang w:val="el-GR"/>
              </w:rPr>
            </w:pPr>
          </w:p>
        </w:tc>
      </w:tr>
      <w:tr w:rsidR="00376BAD" w:rsidTr="005371DD">
        <w:tc>
          <w:tcPr>
            <w:tcW w:w="1809" w:type="dxa"/>
            <w:gridSpan w:val="3"/>
          </w:tcPr>
          <w:p w:rsidR="00376BAD" w:rsidRDefault="001754CA" w:rsidP="0047200A">
            <w:pPr>
              <w:spacing w:before="60" w:after="60"/>
            </w:pPr>
            <w:r>
              <w:t>ΕΡΕΥΝΑ</w:t>
            </w:r>
          </w:p>
        </w:tc>
        <w:tc>
          <w:tcPr>
            <w:tcW w:w="3119" w:type="dxa"/>
            <w:gridSpan w:val="8"/>
          </w:tcPr>
          <w:p w:rsidR="00376BAD" w:rsidRDefault="005371DD" w:rsidP="0047200A">
            <w:pPr>
              <w:spacing w:before="60" w:after="60"/>
            </w:pPr>
            <w:r>
              <w:t>ΑΡΧΙΚΗ (ΝΑΙ/ΟΧΙ)</w:t>
            </w:r>
          </w:p>
          <w:p w:rsidR="001754CA" w:rsidRDefault="001754CA" w:rsidP="0047200A">
            <w:pPr>
              <w:spacing w:before="60" w:after="60"/>
            </w:pPr>
          </w:p>
          <w:p w:rsidR="001754CA" w:rsidRDefault="001754CA" w:rsidP="0047200A">
            <w:pPr>
              <w:spacing w:before="60" w:after="60"/>
            </w:pPr>
          </w:p>
        </w:tc>
        <w:tc>
          <w:tcPr>
            <w:tcW w:w="3544" w:type="dxa"/>
            <w:gridSpan w:val="5"/>
          </w:tcPr>
          <w:p w:rsidR="00376BAD" w:rsidRDefault="005371DD" w:rsidP="0047200A">
            <w:pPr>
              <w:spacing w:before="60" w:after="60"/>
            </w:pPr>
            <w:r>
              <w:t>ΔΙΑΜΟΡΦΩΤΙΚΗ (ΝΑΙ/ΟΧΙ)</w:t>
            </w:r>
          </w:p>
          <w:p w:rsidR="007E597F" w:rsidRPr="000E7230" w:rsidRDefault="000E7230" w:rsidP="0047200A">
            <w:pPr>
              <w:spacing w:before="60" w:after="60"/>
              <w:rPr>
                <w:lang w:val="el-GR"/>
              </w:rPr>
            </w:pPr>
            <w:r>
              <w:rPr>
                <w:lang w:val="el-GR"/>
              </w:rPr>
              <w:t>ΝΑΙ</w:t>
            </w:r>
          </w:p>
        </w:tc>
        <w:tc>
          <w:tcPr>
            <w:tcW w:w="1950" w:type="dxa"/>
            <w:gridSpan w:val="3"/>
          </w:tcPr>
          <w:p w:rsidR="00376BAD" w:rsidRDefault="005371DD" w:rsidP="0047200A">
            <w:pPr>
              <w:spacing w:before="60" w:after="60"/>
            </w:pPr>
            <w:r>
              <w:t>ΤΕΛΙΚΗ (ΝΑΙ/ΟΧΙ)</w:t>
            </w:r>
          </w:p>
          <w:p w:rsidR="007E597F" w:rsidRDefault="007E597F" w:rsidP="0047200A">
            <w:pPr>
              <w:spacing w:before="60" w:after="60"/>
            </w:pPr>
          </w:p>
        </w:tc>
      </w:tr>
      <w:tr w:rsidR="001754CA" w:rsidTr="00BD6C5A">
        <w:tc>
          <w:tcPr>
            <w:tcW w:w="2518" w:type="dxa"/>
            <w:gridSpan w:val="6"/>
          </w:tcPr>
          <w:p w:rsidR="001754CA" w:rsidRPr="00501CF6" w:rsidRDefault="001754CA" w:rsidP="0047200A">
            <w:pPr>
              <w:spacing w:before="60" w:after="60"/>
              <w:rPr>
                <w:lang w:val="el-GR"/>
              </w:rPr>
            </w:pPr>
            <w:r w:rsidRPr="00501CF6">
              <w:rPr>
                <w:lang w:val="el-GR"/>
              </w:rPr>
              <w:t>ΜΕΘΟΔΟΙ ΤΕΚΜΗΡΙΩΣΗΣ / ΕΡΕΥΝΑΣ</w:t>
            </w:r>
          </w:p>
          <w:p w:rsidR="001754CA" w:rsidRPr="00501CF6" w:rsidRDefault="001754CA" w:rsidP="0047200A">
            <w:pPr>
              <w:spacing w:before="60" w:after="60"/>
              <w:rPr>
                <w:lang w:val="el-GR"/>
              </w:rPr>
            </w:pPr>
            <w:r w:rsidRPr="00501CF6">
              <w:rPr>
                <w:lang w:val="el-GR"/>
              </w:rPr>
              <w:t>(π.χ. παρατήρηση, ετεροπαρατήρηση, συνεντεύξεις, ερωτηματολόγια, έρευνα αρχείων, ημερολόγια κ.α.).</w:t>
            </w:r>
          </w:p>
        </w:tc>
        <w:tc>
          <w:tcPr>
            <w:tcW w:w="7904" w:type="dxa"/>
            <w:gridSpan w:val="13"/>
          </w:tcPr>
          <w:p w:rsidR="00372897" w:rsidRPr="00501CF6" w:rsidRDefault="00372897" w:rsidP="00372897">
            <w:pPr>
              <w:spacing w:before="100" w:beforeAutospacing="1"/>
              <w:ind w:left="584"/>
              <w:rPr>
                <w:sz w:val="24"/>
                <w:szCs w:val="24"/>
                <w:lang w:val="el-GR"/>
              </w:rPr>
            </w:pPr>
            <w:bookmarkStart w:id="0" w:name="_GoBack"/>
            <w:bookmarkEnd w:id="0"/>
            <w:r w:rsidRPr="00501CF6">
              <w:rPr>
                <w:sz w:val="24"/>
                <w:szCs w:val="24"/>
                <w:lang w:val="el-GR"/>
              </w:rPr>
              <w:t>Διεξαγωγή έρευνας:</w:t>
            </w:r>
          </w:p>
          <w:p w:rsidR="00372897" w:rsidRPr="00501CF6" w:rsidRDefault="00372897" w:rsidP="00372897">
            <w:pPr>
              <w:rPr>
                <w:sz w:val="24"/>
                <w:szCs w:val="24"/>
                <w:lang w:val="el-GR"/>
              </w:rPr>
            </w:pPr>
            <w:r w:rsidRPr="00501CF6">
              <w:rPr>
                <w:sz w:val="24"/>
                <w:szCs w:val="24"/>
                <w:lang w:val="el-GR"/>
              </w:rPr>
              <w:t>Διερεύνηση της στάσης των μαθητών για το μάθημα των μαθηματικών</w:t>
            </w:r>
          </w:p>
          <w:p w:rsidR="00372897" w:rsidRDefault="00372897" w:rsidP="00EE172F">
            <w:pPr>
              <w:spacing w:before="60" w:after="60"/>
              <w:rPr>
                <w:lang w:val="el-GR"/>
              </w:rPr>
            </w:pPr>
          </w:p>
          <w:p w:rsidR="00372897" w:rsidRDefault="00372897" w:rsidP="00EE172F">
            <w:pPr>
              <w:spacing w:before="60" w:after="60"/>
              <w:rPr>
                <w:lang w:val="el-GR"/>
              </w:rPr>
            </w:pPr>
          </w:p>
          <w:p w:rsidR="001754CA" w:rsidRPr="000E7230" w:rsidRDefault="000E7230" w:rsidP="00EE172F">
            <w:pPr>
              <w:spacing w:before="60" w:after="60"/>
              <w:rPr>
                <w:lang w:val="el-GR"/>
              </w:rPr>
            </w:pPr>
            <w:r>
              <w:rPr>
                <w:lang w:val="el-GR"/>
              </w:rPr>
              <w:t>ΕΡΩΤΗΜΑΤΟΛΟΓΙΑ</w:t>
            </w:r>
          </w:p>
        </w:tc>
      </w:tr>
      <w:tr w:rsidR="00072A2D" w:rsidTr="00072A2D">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072A2D" w:rsidRDefault="00072A2D" w:rsidP="0072089C">
            <w:pPr>
              <w:spacing w:before="60" w:after="60"/>
            </w:pPr>
          </w:p>
        </w:tc>
      </w:tr>
    </w:tbl>
    <w:p w:rsidR="004E1CCA" w:rsidRDefault="004E1CCA"/>
    <w:tbl>
      <w:tblPr>
        <w:tblStyle w:val="a3"/>
        <w:tblW w:w="10456" w:type="dxa"/>
        <w:tblLook w:val="04A0"/>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lastRenderedPageBreak/>
              <w:t>ΕΝΔΕΙΚΤΙΚΕΣ ΚΑΤΗΓΟΡΙΕΣ ΔΡΑΣΕΩΝ</w:t>
            </w:r>
          </w:p>
        </w:tc>
      </w:tr>
      <w:tr w:rsidR="008F1FF9" w:rsidTr="008F1FF9">
        <w:trPr>
          <w:trHeight w:val="2264"/>
        </w:trPr>
        <w:tc>
          <w:tcPr>
            <w:tcW w:w="10456" w:type="dxa"/>
          </w:tcPr>
          <w:p w:rsidR="008F1FF9" w:rsidRPr="007E597F" w:rsidRDefault="008F1FF9" w:rsidP="00D45331">
            <w:pPr>
              <w:pStyle w:val="a4"/>
              <w:numPr>
                <w:ilvl w:val="0"/>
                <w:numId w:val="1"/>
              </w:numPr>
              <w:spacing w:before="120" w:after="120" w:line="360" w:lineRule="auto"/>
              <w:ind w:left="426" w:hanging="284"/>
            </w:pPr>
            <w:r w:rsidRPr="007E597F">
              <w:t>Καινοτόμος Διδακτική Πρακτική</w:t>
            </w:r>
          </w:p>
          <w:p w:rsidR="00FA53C9" w:rsidRDefault="00FA53C9" w:rsidP="00D45331">
            <w:pPr>
              <w:pStyle w:val="a4"/>
              <w:numPr>
                <w:ilvl w:val="0"/>
                <w:numId w:val="1"/>
              </w:numPr>
              <w:spacing w:before="120" w:after="120" w:line="360" w:lineRule="auto"/>
              <w:ind w:left="426" w:hanging="284"/>
            </w:pPr>
            <w:r>
              <w:t>Ενδοσχολική έρευνα</w:t>
            </w:r>
          </w:p>
          <w:p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rsidR="008F1FF9" w:rsidRPr="00501CF6" w:rsidRDefault="008F1FF9" w:rsidP="008F1FF9">
            <w:pPr>
              <w:pStyle w:val="a4"/>
              <w:numPr>
                <w:ilvl w:val="0"/>
                <w:numId w:val="1"/>
              </w:numPr>
              <w:spacing w:before="120" w:after="120" w:line="360" w:lineRule="auto"/>
              <w:ind w:left="426" w:hanging="284"/>
              <w:rPr>
                <w:lang w:val="el-GR"/>
              </w:rPr>
            </w:pPr>
            <w:r w:rsidRPr="00501CF6">
              <w:rPr>
                <w:lang w:val="el-GR"/>
              </w:rPr>
              <w:t xml:space="preserve">Πειραματική Εφαρμογή Νέων ή Τροποποιημένων Προγραμμάτων Σπουδών </w:t>
            </w:r>
          </w:p>
          <w:p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rsidR="008F1FF9" w:rsidRPr="00501CF6" w:rsidRDefault="008F1FF9" w:rsidP="008F1FF9">
            <w:pPr>
              <w:pStyle w:val="a4"/>
              <w:numPr>
                <w:ilvl w:val="0"/>
                <w:numId w:val="1"/>
              </w:numPr>
              <w:spacing w:before="120" w:after="120" w:line="360" w:lineRule="auto"/>
              <w:ind w:left="426" w:hanging="284"/>
              <w:rPr>
                <w:lang w:val="el-GR"/>
              </w:rPr>
            </w:pPr>
            <w:r w:rsidRPr="00501CF6">
              <w:rPr>
                <w:lang w:val="el-GR"/>
              </w:rPr>
              <w:t>Ανάπτυξη και τεκμηρίωση νέου  Εκπαιδευτικού Υλικού</w:t>
            </w:r>
          </w:p>
          <w:p w:rsidR="00C77F5B" w:rsidRPr="00501CF6" w:rsidRDefault="00C77F5B" w:rsidP="008F1FF9">
            <w:pPr>
              <w:pStyle w:val="a4"/>
              <w:numPr>
                <w:ilvl w:val="0"/>
                <w:numId w:val="1"/>
              </w:numPr>
              <w:spacing w:before="120" w:after="120" w:line="360" w:lineRule="auto"/>
              <w:ind w:left="426" w:hanging="284"/>
              <w:rPr>
                <w:lang w:val="el-GR"/>
              </w:rPr>
            </w:pPr>
            <w:r w:rsidRPr="00501CF6">
              <w:rPr>
                <w:lang w:val="el-GR"/>
              </w:rPr>
              <w:t>Διάχυση πρακτικών στην εκπαιδευτική και επιστημονική κοινότητα</w:t>
            </w:r>
          </w:p>
          <w:p w:rsidR="00815449" w:rsidRDefault="00815449" w:rsidP="008F1FF9">
            <w:pPr>
              <w:pStyle w:val="a4"/>
              <w:numPr>
                <w:ilvl w:val="0"/>
                <w:numId w:val="1"/>
              </w:numPr>
              <w:spacing w:before="120" w:after="120" w:line="360" w:lineRule="auto"/>
              <w:ind w:left="426" w:hanging="284"/>
            </w:pPr>
            <w:r>
              <w:t>Όμιλοι</w:t>
            </w:r>
          </w:p>
          <w:p w:rsidR="00376BAD" w:rsidRDefault="00376BAD" w:rsidP="008F1FF9">
            <w:pPr>
              <w:pStyle w:val="a4"/>
              <w:numPr>
                <w:ilvl w:val="0"/>
                <w:numId w:val="1"/>
              </w:numPr>
              <w:spacing w:before="120" w:after="120" w:line="360" w:lineRule="auto"/>
              <w:ind w:left="426" w:hanging="284"/>
            </w:pPr>
            <w:r>
              <w:t>Έρευνα-δράση</w:t>
            </w:r>
          </w:p>
          <w:p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rsidR="00CF28A9" w:rsidRPr="00501CF6" w:rsidRDefault="00CF28A9" w:rsidP="008F1FF9">
            <w:pPr>
              <w:pStyle w:val="a4"/>
              <w:numPr>
                <w:ilvl w:val="0"/>
                <w:numId w:val="1"/>
              </w:numPr>
              <w:spacing w:before="120" w:after="120" w:line="360" w:lineRule="auto"/>
              <w:ind w:left="426" w:hanging="284"/>
              <w:rPr>
                <w:lang w:val="el-GR"/>
              </w:rPr>
            </w:pPr>
            <w:r w:rsidRPr="00501CF6">
              <w:rPr>
                <w:lang w:val="el-GR"/>
              </w:rPr>
              <w:t xml:space="preserve"> Ενδοσχολική δραση/ πρακτική σε ζήτημα που αφοράτην σχολική κοινότητα</w:t>
            </w:r>
          </w:p>
          <w:p w:rsidR="00815449" w:rsidRDefault="00815449" w:rsidP="008F1FF9">
            <w:pPr>
              <w:pStyle w:val="a4"/>
              <w:numPr>
                <w:ilvl w:val="0"/>
                <w:numId w:val="1"/>
              </w:numPr>
              <w:spacing w:before="120" w:after="120" w:line="360" w:lineRule="auto"/>
              <w:ind w:left="426" w:hanging="284"/>
            </w:pPr>
            <w:r>
              <w:t>Άλλο (περιγράψτε)</w:t>
            </w:r>
          </w:p>
          <w:p w:rsidR="00C77F5B" w:rsidRDefault="00C77F5B" w:rsidP="001754CA">
            <w:pPr>
              <w:pStyle w:val="a4"/>
              <w:spacing w:before="120" w:after="120" w:line="360" w:lineRule="auto"/>
              <w:ind w:left="426"/>
            </w:pPr>
          </w:p>
        </w:tc>
      </w:tr>
    </w:tbl>
    <w:p w:rsidR="00072A2D" w:rsidRDefault="00072A2D"/>
    <w:p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4C6C3B"/>
    <w:multiLevelType w:val="hybridMultilevel"/>
    <w:tmpl w:val="2406781E"/>
    <w:lvl w:ilvl="0" w:tplc="0408000B">
      <w:start w:val="1"/>
      <w:numFmt w:val="bullet"/>
      <w:lvlText w:val=""/>
      <w:lvlJc w:val="left"/>
      <w:pPr>
        <w:ind w:left="1509" w:hanging="360"/>
      </w:pPr>
      <w:rPr>
        <w:rFonts w:ascii="Wingdings" w:hAnsi="Wingdings" w:hint="default"/>
      </w:rPr>
    </w:lvl>
    <w:lvl w:ilvl="1" w:tplc="04080003" w:tentative="1">
      <w:start w:val="1"/>
      <w:numFmt w:val="bullet"/>
      <w:lvlText w:val="o"/>
      <w:lvlJc w:val="left"/>
      <w:pPr>
        <w:ind w:left="2229" w:hanging="360"/>
      </w:pPr>
      <w:rPr>
        <w:rFonts w:ascii="Courier New" w:hAnsi="Courier New" w:cs="Courier New" w:hint="default"/>
      </w:rPr>
    </w:lvl>
    <w:lvl w:ilvl="2" w:tplc="04080005" w:tentative="1">
      <w:start w:val="1"/>
      <w:numFmt w:val="bullet"/>
      <w:lvlText w:val=""/>
      <w:lvlJc w:val="left"/>
      <w:pPr>
        <w:ind w:left="2949" w:hanging="360"/>
      </w:pPr>
      <w:rPr>
        <w:rFonts w:ascii="Wingdings" w:hAnsi="Wingdings" w:hint="default"/>
      </w:rPr>
    </w:lvl>
    <w:lvl w:ilvl="3" w:tplc="04080001" w:tentative="1">
      <w:start w:val="1"/>
      <w:numFmt w:val="bullet"/>
      <w:lvlText w:val=""/>
      <w:lvlJc w:val="left"/>
      <w:pPr>
        <w:ind w:left="3669" w:hanging="360"/>
      </w:pPr>
      <w:rPr>
        <w:rFonts w:ascii="Symbol" w:hAnsi="Symbol" w:hint="default"/>
      </w:rPr>
    </w:lvl>
    <w:lvl w:ilvl="4" w:tplc="04080003" w:tentative="1">
      <w:start w:val="1"/>
      <w:numFmt w:val="bullet"/>
      <w:lvlText w:val="o"/>
      <w:lvlJc w:val="left"/>
      <w:pPr>
        <w:ind w:left="4389" w:hanging="360"/>
      </w:pPr>
      <w:rPr>
        <w:rFonts w:ascii="Courier New" w:hAnsi="Courier New" w:cs="Courier New" w:hint="default"/>
      </w:rPr>
    </w:lvl>
    <w:lvl w:ilvl="5" w:tplc="04080005" w:tentative="1">
      <w:start w:val="1"/>
      <w:numFmt w:val="bullet"/>
      <w:lvlText w:val=""/>
      <w:lvlJc w:val="left"/>
      <w:pPr>
        <w:ind w:left="5109" w:hanging="360"/>
      </w:pPr>
      <w:rPr>
        <w:rFonts w:ascii="Wingdings" w:hAnsi="Wingdings" w:hint="default"/>
      </w:rPr>
    </w:lvl>
    <w:lvl w:ilvl="6" w:tplc="04080001" w:tentative="1">
      <w:start w:val="1"/>
      <w:numFmt w:val="bullet"/>
      <w:lvlText w:val=""/>
      <w:lvlJc w:val="left"/>
      <w:pPr>
        <w:ind w:left="5829" w:hanging="360"/>
      </w:pPr>
      <w:rPr>
        <w:rFonts w:ascii="Symbol" w:hAnsi="Symbol" w:hint="default"/>
      </w:rPr>
    </w:lvl>
    <w:lvl w:ilvl="7" w:tplc="04080003" w:tentative="1">
      <w:start w:val="1"/>
      <w:numFmt w:val="bullet"/>
      <w:lvlText w:val="o"/>
      <w:lvlJc w:val="left"/>
      <w:pPr>
        <w:ind w:left="6549" w:hanging="360"/>
      </w:pPr>
      <w:rPr>
        <w:rFonts w:ascii="Courier New" w:hAnsi="Courier New" w:cs="Courier New" w:hint="default"/>
      </w:rPr>
    </w:lvl>
    <w:lvl w:ilvl="8" w:tplc="04080005" w:tentative="1">
      <w:start w:val="1"/>
      <w:numFmt w:val="bullet"/>
      <w:lvlText w:val=""/>
      <w:lvlJc w:val="left"/>
      <w:pPr>
        <w:ind w:left="7269" w:hanging="360"/>
      </w:pPr>
      <w:rPr>
        <w:rFonts w:ascii="Wingdings" w:hAnsi="Wingdings" w:hint="default"/>
      </w:rPr>
    </w:lvl>
  </w:abstractNum>
  <w:abstractNum w:abstractNumId="2">
    <w:nsid w:val="34C70757"/>
    <w:multiLevelType w:val="hybridMultilevel"/>
    <w:tmpl w:val="5C3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6EC06F9"/>
    <w:multiLevelType w:val="hybridMultilevel"/>
    <w:tmpl w:val="60BA43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FF8488C"/>
    <w:multiLevelType w:val="hybridMultilevel"/>
    <w:tmpl w:val="E6DC0A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712905CC"/>
    <w:multiLevelType w:val="hybridMultilevel"/>
    <w:tmpl w:val="3ABA66D6"/>
    <w:lvl w:ilvl="0" w:tplc="C9042248">
      <w:start w:val="1"/>
      <w:numFmt w:val="decimal"/>
      <w:lvlText w:val="%1."/>
      <w:lvlJc w:val="left"/>
      <w:pPr>
        <w:tabs>
          <w:tab w:val="num" w:pos="941"/>
        </w:tabs>
        <w:ind w:left="941" w:hanging="360"/>
      </w:pPr>
      <w:rPr>
        <w:rFonts w:ascii="Times New Roman" w:hAnsi="Times New Roman" w:cs="Times New Roman" w:hint="default"/>
        <w:sz w:val="24"/>
      </w:rPr>
    </w:lvl>
    <w:lvl w:ilvl="1" w:tplc="04080019" w:tentative="1">
      <w:start w:val="1"/>
      <w:numFmt w:val="lowerLetter"/>
      <w:lvlText w:val="%2."/>
      <w:lvlJc w:val="left"/>
      <w:pPr>
        <w:tabs>
          <w:tab w:val="num" w:pos="1661"/>
        </w:tabs>
        <w:ind w:left="1661" w:hanging="360"/>
      </w:pPr>
    </w:lvl>
    <w:lvl w:ilvl="2" w:tplc="0408001B" w:tentative="1">
      <w:start w:val="1"/>
      <w:numFmt w:val="lowerRoman"/>
      <w:lvlText w:val="%3."/>
      <w:lvlJc w:val="right"/>
      <w:pPr>
        <w:tabs>
          <w:tab w:val="num" w:pos="2381"/>
        </w:tabs>
        <w:ind w:left="2381" w:hanging="180"/>
      </w:pPr>
    </w:lvl>
    <w:lvl w:ilvl="3" w:tplc="0408000F" w:tentative="1">
      <w:start w:val="1"/>
      <w:numFmt w:val="decimal"/>
      <w:lvlText w:val="%4."/>
      <w:lvlJc w:val="left"/>
      <w:pPr>
        <w:tabs>
          <w:tab w:val="num" w:pos="3101"/>
        </w:tabs>
        <w:ind w:left="3101" w:hanging="360"/>
      </w:pPr>
    </w:lvl>
    <w:lvl w:ilvl="4" w:tplc="04080019" w:tentative="1">
      <w:start w:val="1"/>
      <w:numFmt w:val="lowerLetter"/>
      <w:lvlText w:val="%5."/>
      <w:lvlJc w:val="left"/>
      <w:pPr>
        <w:tabs>
          <w:tab w:val="num" w:pos="3821"/>
        </w:tabs>
        <w:ind w:left="3821" w:hanging="360"/>
      </w:pPr>
    </w:lvl>
    <w:lvl w:ilvl="5" w:tplc="0408001B" w:tentative="1">
      <w:start w:val="1"/>
      <w:numFmt w:val="lowerRoman"/>
      <w:lvlText w:val="%6."/>
      <w:lvlJc w:val="right"/>
      <w:pPr>
        <w:tabs>
          <w:tab w:val="num" w:pos="4541"/>
        </w:tabs>
        <w:ind w:left="4541" w:hanging="180"/>
      </w:pPr>
    </w:lvl>
    <w:lvl w:ilvl="6" w:tplc="0408000F" w:tentative="1">
      <w:start w:val="1"/>
      <w:numFmt w:val="decimal"/>
      <w:lvlText w:val="%7."/>
      <w:lvlJc w:val="left"/>
      <w:pPr>
        <w:tabs>
          <w:tab w:val="num" w:pos="5261"/>
        </w:tabs>
        <w:ind w:left="5261" w:hanging="360"/>
      </w:pPr>
    </w:lvl>
    <w:lvl w:ilvl="7" w:tplc="04080019" w:tentative="1">
      <w:start w:val="1"/>
      <w:numFmt w:val="lowerLetter"/>
      <w:lvlText w:val="%8."/>
      <w:lvlJc w:val="left"/>
      <w:pPr>
        <w:tabs>
          <w:tab w:val="num" w:pos="5981"/>
        </w:tabs>
        <w:ind w:left="5981" w:hanging="360"/>
      </w:pPr>
    </w:lvl>
    <w:lvl w:ilvl="8" w:tplc="0408001B" w:tentative="1">
      <w:start w:val="1"/>
      <w:numFmt w:val="lowerRoman"/>
      <w:lvlText w:val="%9."/>
      <w:lvlJc w:val="right"/>
      <w:pPr>
        <w:tabs>
          <w:tab w:val="num" w:pos="6701"/>
        </w:tabs>
        <w:ind w:left="6701" w:hanging="180"/>
      </w:pPr>
    </w:lvl>
  </w:abstractNum>
  <w:abstractNum w:abstractNumId="7">
    <w:nsid w:val="7B6F23A9"/>
    <w:multiLevelType w:val="hybridMultilevel"/>
    <w:tmpl w:val="988A5DC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1CCA"/>
    <w:rsid w:val="00016197"/>
    <w:rsid w:val="00072A2D"/>
    <w:rsid w:val="000A4C84"/>
    <w:rsid w:val="000E7230"/>
    <w:rsid w:val="000F44FD"/>
    <w:rsid w:val="001754CA"/>
    <w:rsid w:val="0017583D"/>
    <w:rsid w:val="0020165F"/>
    <w:rsid w:val="00333809"/>
    <w:rsid w:val="00343C2F"/>
    <w:rsid w:val="0037182C"/>
    <w:rsid w:val="00372897"/>
    <w:rsid w:val="00376BAD"/>
    <w:rsid w:val="00485C60"/>
    <w:rsid w:val="004956CF"/>
    <w:rsid w:val="004E1628"/>
    <w:rsid w:val="004E1CCA"/>
    <w:rsid w:val="00501CF6"/>
    <w:rsid w:val="005371DD"/>
    <w:rsid w:val="00597AD2"/>
    <w:rsid w:val="00614001"/>
    <w:rsid w:val="00635969"/>
    <w:rsid w:val="0072089C"/>
    <w:rsid w:val="007E597F"/>
    <w:rsid w:val="00810305"/>
    <w:rsid w:val="00810778"/>
    <w:rsid w:val="00815449"/>
    <w:rsid w:val="00817E6D"/>
    <w:rsid w:val="00826CFA"/>
    <w:rsid w:val="00851194"/>
    <w:rsid w:val="008865AC"/>
    <w:rsid w:val="008F1FF9"/>
    <w:rsid w:val="00923F84"/>
    <w:rsid w:val="009558A6"/>
    <w:rsid w:val="00A37506"/>
    <w:rsid w:val="00AE448C"/>
    <w:rsid w:val="00B345B1"/>
    <w:rsid w:val="00B71817"/>
    <w:rsid w:val="00B72A34"/>
    <w:rsid w:val="00C77F5B"/>
    <w:rsid w:val="00CF28A9"/>
    <w:rsid w:val="00D23CFD"/>
    <w:rsid w:val="00D45331"/>
    <w:rsid w:val="00E90618"/>
    <w:rsid w:val="00EE172F"/>
    <w:rsid w:val="00FA53C9"/>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C5C3F-1FD0-4A1E-9AB2-006857CF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756</Words>
  <Characters>4085</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6</cp:revision>
  <dcterms:created xsi:type="dcterms:W3CDTF">2019-06-27T06:31:00Z</dcterms:created>
  <dcterms:modified xsi:type="dcterms:W3CDTF">2019-11-11T08:23:00Z</dcterms:modified>
</cp:coreProperties>
</file>