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628" w:rsidRDefault="004E1628"/>
    <w:p w:rsidR="004E1CCA" w:rsidRDefault="00FA53C9" w:rsidP="00D45331">
      <w:pPr>
        <w:spacing w:after="0"/>
        <w:jc w:val="center"/>
        <w:rPr>
          <w:b/>
          <w:sz w:val="36"/>
          <w:szCs w:val="36"/>
        </w:rPr>
      </w:pPr>
      <w:r>
        <w:rPr>
          <w:b/>
          <w:sz w:val="36"/>
          <w:szCs w:val="36"/>
        </w:rPr>
        <w:t xml:space="preserve">ΠΛΑΙΣΙΟ </w:t>
      </w:r>
      <w:r w:rsidR="004E1CCA" w:rsidRPr="004E1CCA">
        <w:rPr>
          <w:b/>
          <w:sz w:val="36"/>
          <w:szCs w:val="36"/>
        </w:rPr>
        <w:t>ΕΠΙΓΡΑΜΜΑΤΙΚΗ</w:t>
      </w:r>
      <w:r>
        <w:rPr>
          <w:b/>
          <w:sz w:val="36"/>
          <w:szCs w:val="36"/>
        </w:rPr>
        <w:t>Σ</w:t>
      </w:r>
      <w:r w:rsidR="004E1CCA" w:rsidRPr="004E1CCA">
        <w:rPr>
          <w:b/>
          <w:sz w:val="36"/>
          <w:szCs w:val="36"/>
        </w:rPr>
        <w:t xml:space="preserve"> ΠΕΡΙΓΡΑΦΗ</w:t>
      </w:r>
      <w:r>
        <w:rPr>
          <w:b/>
          <w:sz w:val="36"/>
          <w:szCs w:val="36"/>
        </w:rPr>
        <w:t>Σ</w:t>
      </w:r>
      <w:r w:rsidR="004E1CCA" w:rsidRPr="004E1CCA">
        <w:rPr>
          <w:b/>
          <w:sz w:val="36"/>
          <w:szCs w:val="36"/>
        </w:rPr>
        <w:t xml:space="preserve"> ΔΡΑΣΗΣ</w:t>
      </w:r>
    </w:p>
    <w:p w:rsidR="00D45331" w:rsidRPr="004E1CCA" w:rsidRDefault="00D45331" w:rsidP="00D45331">
      <w:pPr>
        <w:spacing w:after="0"/>
        <w:jc w:val="center"/>
        <w:rPr>
          <w:b/>
          <w:sz w:val="36"/>
          <w:szCs w:val="36"/>
        </w:rPr>
      </w:pPr>
      <w:r>
        <w:rPr>
          <w:b/>
          <w:sz w:val="36"/>
          <w:szCs w:val="36"/>
        </w:rPr>
        <w:t>ΓΙΑ ΕΥΡΥΤΕΡΗ ΕΦΑΡΜΟΓΗ</w:t>
      </w:r>
    </w:p>
    <w:tbl>
      <w:tblPr>
        <w:tblStyle w:val="a3"/>
        <w:tblW w:w="0" w:type="auto"/>
        <w:tblLayout w:type="fixed"/>
        <w:tblLook w:val="04A0"/>
      </w:tblPr>
      <w:tblGrid>
        <w:gridCol w:w="392"/>
        <w:gridCol w:w="850"/>
        <w:gridCol w:w="567"/>
        <w:gridCol w:w="142"/>
        <w:gridCol w:w="142"/>
        <w:gridCol w:w="425"/>
        <w:gridCol w:w="284"/>
        <w:gridCol w:w="141"/>
        <w:gridCol w:w="709"/>
        <w:gridCol w:w="992"/>
        <w:gridCol w:w="284"/>
        <w:gridCol w:w="992"/>
        <w:gridCol w:w="1028"/>
        <w:gridCol w:w="369"/>
        <w:gridCol w:w="1013"/>
        <w:gridCol w:w="142"/>
        <w:gridCol w:w="425"/>
        <w:gridCol w:w="709"/>
        <w:gridCol w:w="816"/>
      </w:tblGrid>
      <w:tr w:rsidR="004E1CCA" w:rsidTr="00072A2D">
        <w:tc>
          <w:tcPr>
            <w:tcW w:w="1242" w:type="dxa"/>
            <w:gridSpan w:val="2"/>
          </w:tcPr>
          <w:p w:rsidR="004E1CCA" w:rsidRDefault="004E1CCA" w:rsidP="00072A2D">
            <w:pPr>
              <w:spacing w:before="60" w:after="60"/>
            </w:pPr>
            <w:r>
              <w:t>ΣΧΟΛΕΙΟ:</w:t>
            </w:r>
          </w:p>
        </w:tc>
        <w:tc>
          <w:tcPr>
            <w:tcW w:w="9180" w:type="dxa"/>
            <w:gridSpan w:val="17"/>
          </w:tcPr>
          <w:p w:rsidR="004E1CCA" w:rsidRPr="00823B6B" w:rsidRDefault="00823B6B" w:rsidP="00072A2D">
            <w:pPr>
              <w:spacing w:before="60" w:after="60"/>
            </w:pPr>
            <w:r>
              <w:rPr>
                <w:lang w:val="en-US"/>
              </w:rPr>
              <w:t xml:space="preserve">2o </w:t>
            </w:r>
            <w:r>
              <w:t>Πειραματικό Νηπιαγωγείο ΑΠΘ.</w:t>
            </w:r>
          </w:p>
        </w:tc>
      </w:tr>
      <w:tr w:rsidR="004E1CCA" w:rsidTr="00072A2D">
        <w:tc>
          <w:tcPr>
            <w:tcW w:w="2093" w:type="dxa"/>
            <w:gridSpan w:val="5"/>
          </w:tcPr>
          <w:p w:rsidR="004E1CCA" w:rsidRDefault="004E1CCA" w:rsidP="00072A2D">
            <w:pPr>
              <w:spacing w:before="60" w:after="60"/>
            </w:pPr>
            <w:r>
              <w:t>ΚΑΤΗΓΟΡΙΑ ΔΡΑΣΗΣ:</w:t>
            </w:r>
          </w:p>
        </w:tc>
        <w:tc>
          <w:tcPr>
            <w:tcW w:w="8329" w:type="dxa"/>
            <w:gridSpan w:val="14"/>
          </w:tcPr>
          <w:p w:rsidR="004E1CCA" w:rsidRDefault="004A5A29" w:rsidP="004A5A29">
            <w:pPr>
              <w:spacing w:before="120" w:after="120" w:line="360" w:lineRule="auto"/>
            </w:pPr>
            <w:r>
              <w:t xml:space="preserve"> Όμιλοι  </w:t>
            </w:r>
          </w:p>
        </w:tc>
      </w:tr>
      <w:tr w:rsidR="00072A2D" w:rsidTr="00072A2D">
        <w:tc>
          <w:tcPr>
            <w:tcW w:w="1809" w:type="dxa"/>
            <w:gridSpan w:val="3"/>
          </w:tcPr>
          <w:p w:rsidR="00072A2D" w:rsidRDefault="00072A2D" w:rsidP="00072A2D">
            <w:pPr>
              <w:spacing w:before="60" w:after="60"/>
            </w:pPr>
            <w:r>
              <w:t>ΤΙΤΛΟΣ ΔΡΑΣΗΣ:</w:t>
            </w:r>
          </w:p>
        </w:tc>
        <w:tc>
          <w:tcPr>
            <w:tcW w:w="5139" w:type="dxa"/>
            <w:gridSpan w:val="10"/>
          </w:tcPr>
          <w:p w:rsidR="00072A2D" w:rsidRPr="00C25A99" w:rsidRDefault="00435EB7" w:rsidP="00072A2D">
            <w:pPr>
              <w:spacing w:before="60" w:after="60"/>
              <w:rPr>
                <w:lang w:val="en-US"/>
              </w:rPr>
            </w:pPr>
            <w:r>
              <w:t>Οι</w:t>
            </w:r>
            <w:r w:rsidRPr="00C25A99">
              <w:rPr>
                <w:lang w:val="en-US"/>
              </w:rPr>
              <w:t xml:space="preserve"> 12 </w:t>
            </w:r>
            <w:r>
              <w:t>άθλοι</w:t>
            </w:r>
            <w:r w:rsidRPr="00C25A99">
              <w:rPr>
                <w:lang w:val="en-US"/>
              </w:rPr>
              <w:t xml:space="preserve"> </w:t>
            </w:r>
            <w:r>
              <w:t>του</w:t>
            </w:r>
            <w:r w:rsidRPr="00C25A99">
              <w:rPr>
                <w:lang w:val="en-US"/>
              </w:rPr>
              <w:t xml:space="preserve"> </w:t>
            </w:r>
            <w:r>
              <w:t>Ηρακλή</w:t>
            </w:r>
            <w:r w:rsidRPr="00C25A99">
              <w:rPr>
                <w:lang w:val="en-US"/>
              </w:rPr>
              <w:t xml:space="preserve"> (</w:t>
            </w:r>
            <w:r>
              <w:rPr>
                <w:lang w:val="en-US"/>
              </w:rPr>
              <w:t>The</w:t>
            </w:r>
            <w:r w:rsidRPr="00C25A99">
              <w:rPr>
                <w:lang w:val="en-US"/>
              </w:rPr>
              <w:t xml:space="preserve"> 12 </w:t>
            </w:r>
            <w:proofErr w:type="spellStart"/>
            <w:r>
              <w:rPr>
                <w:lang w:val="en-US"/>
              </w:rPr>
              <w:t>labours</w:t>
            </w:r>
            <w:proofErr w:type="spellEnd"/>
            <w:r w:rsidRPr="00C25A99">
              <w:rPr>
                <w:lang w:val="en-US"/>
              </w:rPr>
              <w:t xml:space="preserve"> </w:t>
            </w:r>
            <w:r>
              <w:rPr>
                <w:lang w:val="en-US"/>
              </w:rPr>
              <w:t>of</w:t>
            </w:r>
            <w:r w:rsidRPr="00C25A99">
              <w:rPr>
                <w:lang w:val="en-US"/>
              </w:rPr>
              <w:t xml:space="preserve"> </w:t>
            </w:r>
            <w:r>
              <w:rPr>
                <w:lang w:val="en-US"/>
              </w:rPr>
              <w:t>Heracles</w:t>
            </w:r>
            <w:r w:rsidRPr="00C25A99">
              <w:rPr>
                <w:lang w:val="en-US"/>
              </w:rPr>
              <w:t>)</w:t>
            </w:r>
          </w:p>
        </w:tc>
        <w:tc>
          <w:tcPr>
            <w:tcW w:w="1949" w:type="dxa"/>
            <w:gridSpan w:val="4"/>
          </w:tcPr>
          <w:p w:rsidR="00072A2D" w:rsidRDefault="00072A2D" w:rsidP="00072A2D">
            <w:pPr>
              <w:spacing w:before="60" w:after="60"/>
            </w:pPr>
            <w:r>
              <w:t>ΔΙΑΡΚΕΙΑ ΔΡΑΣΗΣ:</w:t>
            </w:r>
          </w:p>
        </w:tc>
        <w:tc>
          <w:tcPr>
            <w:tcW w:w="1525" w:type="dxa"/>
            <w:gridSpan w:val="2"/>
          </w:tcPr>
          <w:p w:rsidR="00072A2D" w:rsidRPr="00B51074" w:rsidRDefault="00B51074" w:rsidP="00072A2D">
            <w:pPr>
              <w:spacing w:before="60" w:after="60"/>
            </w:pPr>
            <w:r w:rsidRPr="004A5A29">
              <w:t xml:space="preserve">5 </w:t>
            </w:r>
            <w:r>
              <w:t>μήνες</w:t>
            </w:r>
          </w:p>
        </w:tc>
      </w:tr>
      <w:tr w:rsidR="004E1CCA" w:rsidTr="00072A2D">
        <w:tc>
          <w:tcPr>
            <w:tcW w:w="2943" w:type="dxa"/>
            <w:gridSpan w:val="8"/>
          </w:tcPr>
          <w:p w:rsidR="004E1CCA" w:rsidRDefault="004E1CCA" w:rsidP="00072A2D">
            <w:pPr>
              <w:spacing w:before="60" w:after="60"/>
            </w:pPr>
            <w:r>
              <w:t>ΥΠΕΥΘΥΝΟΣ ΕΚΠΑΙΔΕΥΤΙΚΟΣ:</w:t>
            </w:r>
          </w:p>
        </w:tc>
        <w:tc>
          <w:tcPr>
            <w:tcW w:w="4005" w:type="dxa"/>
            <w:gridSpan w:val="5"/>
          </w:tcPr>
          <w:p w:rsidR="004E1CCA" w:rsidRDefault="00B51074" w:rsidP="00072A2D">
            <w:pPr>
              <w:spacing w:before="60" w:after="60"/>
            </w:pPr>
            <w:r>
              <w:t>Βασιλική Αλεξίου</w:t>
            </w:r>
          </w:p>
        </w:tc>
        <w:tc>
          <w:tcPr>
            <w:tcW w:w="1382" w:type="dxa"/>
            <w:gridSpan w:val="2"/>
          </w:tcPr>
          <w:p w:rsidR="004E1CCA" w:rsidRDefault="004E1CCA" w:rsidP="00072A2D">
            <w:pPr>
              <w:spacing w:before="60" w:after="60"/>
            </w:pPr>
            <w:r>
              <w:t>ΕΙΔΙΚΟΤΗΤΑ:</w:t>
            </w:r>
          </w:p>
        </w:tc>
        <w:tc>
          <w:tcPr>
            <w:tcW w:w="2092" w:type="dxa"/>
            <w:gridSpan w:val="4"/>
          </w:tcPr>
          <w:p w:rsidR="004E1CCA" w:rsidRDefault="00B51074" w:rsidP="00072A2D">
            <w:pPr>
              <w:spacing w:before="60" w:after="60"/>
            </w:pPr>
            <w:r>
              <w:t>ΠΕ 60</w:t>
            </w:r>
          </w:p>
        </w:tc>
      </w:tr>
      <w:tr w:rsidR="004E1CCA" w:rsidTr="00072A2D">
        <w:tc>
          <w:tcPr>
            <w:tcW w:w="10422" w:type="dxa"/>
            <w:gridSpan w:val="19"/>
          </w:tcPr>
          <w:p w:rsidR="004E1CCA" w:rsidRDefault="004E1CCA" w:rsidP="00376BAD">
            <w:pPr>
              <w:spacing w:before="60" w:after="60"/>
            </w:pPr>
            <w:r>
              <w:t xml:space="preserve">ΣΥΝΕΡΓΑΖΟΜΕΝΟΙ ΕΚΠΑΙΔΕΥΤΙΚΟΙ </w:t>
            </w:r>
            <w:r w:rsidR="00376BAD">
              <w:t xml:space="preserve">(ΑΡΙΘΜΟΣ ΚΑΙ </w:t>
            </w:r>
            <w:r>
              <w:t>ΕΙΔΙΚΟΤΗΤΑ</w:t>
            </w:r>
            <w:r w:rsidR="00376BAD">
              <w:t>)</w:t>
            </w:r>
          </w:p>
        </w:tc>
      </w:tr>
      <w:tr w:rsidR="004E1CCA" w:rsidTr="00072A2D">
        <w:tc>
          <w:tcPr>
            <w:tcW w:w="392" w:type="dxa"/>
          </w:tcPr>
          <w:p w:rsidR="004E1CCA" w:rsidRDefault="004E1CCA" w:rsidP="00072A2D">
            <w:pPr>
              <w:spacing w:before="60" w:after="60"/>
            </w:pPr>
            <w:r>
              <w:t>1.</w:t>
            </w:r>
          </w:p>
        </w:tc>
        <w:tc>
          <w:tcPr>
            <w:tcW w:w="6556" w:type="dxa"/>
            <w:gridSpan w:val="12"/>
          </w:tcPr>
          <w:p w:rsidR="004E1CCA" w:rsidRDefault="004E1CCA" w:rsidP="00072A2D">
            <w:pPr>
              <w:spacing w:before="60" w:after="60"/>
            </w:pPr>
          </w:p>
        </w:tc>
        <w:tc>
          <w:tcPr>
            <w:tcW w:w="1382" w:type="dxa"/>
            <w:gridSpan w:val="2"/>
          </w:tcPr>
          <w:p w:rsidR="004E1CCA" w:rsidRDefault="004E1CCA" w:rsidP="00072A2D">
            <w:pPr>
              <w:spacing w:before="60" w:after="60"/>
            </w:pPr>
            <w:r>
              <w:t>ΕΙΔΙΚΟΤΗΤΑ:</w:t>
            </w:r>
          </w:p>
        </w:tc>
        <w:tc>
          <w:tcPr>
            <w:tcW w:w="2092" w:type="dxa"/>
            <w:gridSpan w:val="4"/>
          </w:tcPr>
          <w:p w:rsidR="004E1CCA" w:rsidRDefault="004E1CCA" w:rsidP="00072A2D">
            <w:pPr>
              <w:spacing w:before="60" w:after="60"/>
            </w:pPr>
          </w:p>
        </w:tc>
      </w:tr>
      <w:tr w:rsidR="004E1CCA" w:rsidTr="00072A2D">
        <w:tc>
          <w:tcPr>
            <w:tcW w:w="392" w:type="dxa"/>
          </w:tcPr>
          <w:p w:rsidR="004E1CCA" w:rsidRDefault="004E1CCA" w:rsidP="00072A2D">
            <w:pPr>
              <w:spacing w:before="60" w:after="60"/>
            </w:pPr>
            <w:r>
              <w:t>2.</w:t>
            </w:r>
          </w:p>
        </w:tc>
        <w:tc>
          <w:tcPr>
            <w:tcW w:w="6556" w:type="dxa"/>
            <w:gridSpan w:val="12"/>
          </w:tcPr>
          <w:p w:rsidR="004E1CCA" w:rsidRDefault="004E1CCA" w:rsidP="00072A2D">
            <w:pPr>
              <w:spacing w:before="60" w:after="60"/>
            </w:pPr>
          </w:p>
        </w:tc>
        <w:tc>
          <w:tcPr>
            <w:tcW w:w="1382" w:type="dxa"/>
            <w:gridSpan w:val="2"/>
          </w:tcPr>
          <w:p w:rsidR="004E1CCA" w:rsidRDefault="004E1CCA" w:rsidP="00072A2D">
            <w:pPr>
              <w:spacing w:before="60" w:after="60"/>
            </w:pPr>
            <w:r>
              <w:t>ΕΙΔΙΚΟΤΗΤΑ:</w:t>
            </w:r>
          </w:p>
        </w:tc>
        <w:tc>
          <w:tcPr>
            <w:tcW w:w="2092" w:type="dxa"/>
            <w:gridSpan w:val="4"/>
          </w:tcPr>
          <w:p w:rsidR="004E1CCA" w:rsidRDefault="004E1CCA" w:rsidP="00072A2D">
            <w:pPr>
              <w:spacing w:before="60" w:after="60"/>
            </w:pPr>
          </w:p>
        </w:tc>
      </w:tr>
      <w:tr w:rsidR="00072A2D" w:rsidTr="00072A2D">
        <w:tc>
          <w:tcPr>
            <w:tcW w:w="3652" w:type="dxa"/>
            <w:gridSpan w:val="9"/>
          </w:tcPr>
          <w:p w:rsidR="00072A2D" w:rsidRDefault="00072A2D" w:rsidP="00815449">
            <w:pPr>
              <w:spacing w:before="60" w:after="60"/>
            </w:pPr>
            <w:r>
              <w:t>ΣΧΟΛΙΚΟ</w:t>
            </w:r>
            <w:r w:rsidR="00815449">
              <w:t>ΣΧΡΟΝΟΣ</w:t>
            </w:r>
            <w:r>
              <w:t xml:space="preserve"> ΥΛΟΠΟΙΗΣΗΣ ΔΡΑΣΗΣ:</w:t>
            </w:r>
            <w:r w:rsidR="006E4C01">
              <w:t xml:space="preserve"> </w:t>
            </w:r>
          </w:p>
        </w:tc>
        <w:tc>
          <w:tcPr>
            <w:tcW w:w="992" w:type="dxa"/>
          </w:tcPr>
          <w:p w:rsidR="00072A2D" w:rsidRDefault="006E4C01" w:rsidP="00072A2D">
            <w:pPr>
              <w:spacing w:before="60" w:after="60"/>
            </w:pPr>
            <w:r>
              <w:t>5  μήνες</w:t>
            </w:r>
          </w:p>
        </w:tc>
        <w:tc>
          <w:tcPr>
            <w:tcW w:w="3828" w:type="dxa"/>
            <w:gridSpan w:val="6"/>
            <w:shd w:val="clear" w:color="auto" w:fill="auto"/>
          </w:tcPr>
          <w:p w:rsidR="00072A2D" w:rsidRDefault="00072A2D" w:rsidP="00072A2D">
            <w:pPr>
              <w:spacing w:before="60" w:after="60"/>
            </w:pPr>
            <w:r>
              <w:t>ΣΥΜΜΕΤΕΧΟΝΤΑ ΤΜΗΜΑΤΑ ΣΧΟΛΕΙΟΥ:</w:t>
            </w:r>
          </w:p>
        </w:tc>
        <w:tc>
          <w:tcPr>
            <w:tcW w:w="1950" w:type="dxa"/>
            <w:gridSpan w:val="3"/>
            <w:shd w:val="clear" w:color="auto" w:fill="auto"/>
          </w:tcPr>
          <w:p w:rsidR="00072A2D" w:rsidRDefault="006E4C01" w:rsidP="00072A2D">
            <w:pPr>
              <w:spacing w:before="60" w:after="60"/>
            </w:pPr>
            <w:r>
              <w:t>2</w:t>
            </w:r>
          </w:p>
        </w:tc>
      </w:tr>
      <w:tr w:rsidR="00072A2D" w:rsidTr="00072A2D">
        <w:tc>
          <w:tcPr>
            <w:tcW w:w="2802" w:type="dxa"/>
            <w:gridSpan w:val="7"/>
          </w:tcPr>
          <w:p w:rsidR="00072A2D" w:rsidRDefault="00072A2D" w:rsidP="00072A2D">
            <w:pPr>
              <w:spacing w:before="60" w:after="60"/>
            </w:pPr>
            <w:r>
              <w:t>ΠΛΗΘΟΣ ΣΥΜΜΕΤΕΧΟΝΤΩΝ</w:t>
            </w:r>
          </w:p>
        </w:tc>
        <w:tc>
          <w:tcPr>
            <w:tcW w:w="1842" w:type="dxa"/>
            <w:gridSpan w:val="3"/>
          </w:tcPr>
          <w:p w:rsidR="00072A2D" w:rsidRDefault="00072A2D" w:rsidP="00072A2D">
            <w:pPr>
              <w:spacing w:before="60" w:after="60"/>
            </w:pPr>
            <w:r>
              <w:t>ΕΚΠΑΙΔΕΥΤΙΚΩΝ:</w:t>
            </w:r>
          </w:p>
        </w:tc>
        <w:tc>
          <w:tcPr>
            <w:tcW w:w="1276" w:type="dxa"/>
            <w:gridSpan w:val="2"/>
          </w:tcPr>
          <w:p w:rsidR="00072A2D" w:rsidRDefault="006E4C01" w:rsidP="00072A2D">
            <w:pPr>
              <w:spacing w:before="60" w:after="60"/>
            </w:pPr>
            <w:r>
              <w:t>1</w:t>
            </w:r>
          </w:p>
        </w:tc>
        <w:tc>
          <w:tcPr>
            <w:tcW w:w="1397" w:type="dxa"/>
            <w:gridSpan w:val="2"/>
          </w:tcPr>
          <w:p w:rsidR="00072A2D" w:rsidRDefault="00072A2D" w:rsidP="00072A2D">
            <w:pPr>
              <w:spacing w:before="60" w:after="60"/>
            </w:pPr>
            <w:r>
              <w:t>ΜΑΘΗΤΩΝ:</w:t>
            </w:r>
          </w:p>
        </w:tc>
        <w:tc>
          <w:tcPr>
            <w:tcW w:w="1155" w:type="dxa"/>
            <w:gridSpan w:val="2"/>
          </w:tcPr>
          <w:p w:rsidR="00072A2D" w:rsidRDefault="006E4C01" w:rsidP="00072A2D">
            <w:pPr>
              <w:spacing w:before="60" w:after="60"/>
            </w:pPr>
            <w:r>
              <w:t>17</w:t>
            </w:r>
          </w:p>
        </w:tc>
        <w:tc>
          <w:tcPr>
            <w:tcW w:w="1134" w:type="dxa"/>
            <w:gridSpan w:val="2"/>
            <w:shd w:val="clear" w:color="auto" w:fill="auto"/>
          </w:tcPr>
          <w:p w:rsidR="00072A2D" w:rsidRDefault="00072A2D" w:rsidP="00072A2D">
            <w:pPr>
              <w:spacing w:before="60" w:after="60"/>
            </w:pPr>
            <w:r>
              <w:t>ΤΡΙΤΩΝ:</w:t>
            </w:r>
          </w:p>
        </w:tc>
        <w:tc>
          <w:tcPr>
            <w:tcW w:w="816" w:type="dxa"/>
            <w:shd w:val="clear" w:color="auto" w:fill="auto"/>
          </w:tcPr>
          <w:p w:rsidR="00072A2D" w:rsidRDefault="00072A2D" w:rsidP="00072A2D">
            <w:pPr>
              <w:spacing w:before="60" w:after="60"/>
            </w:pPr>
          </w:p>
        </w:tc>
      </w:tr>
      <w:tr w:rsidR="00072A2D" w:rsidTr="00072A2D">
        <w:tc>
          <w:tcPr>
            <w:tcW w:w="1951" w:type="dxa"/>
            <w:gridSpan w:val="4"/>
          </w:tcPr>
          <w:p w:rsidR="00072A2D" w:rsidRDefault="00072A2D" w:rsidP="00072A2D">
            <w:pPr>
              <w:spacing w:before="60" w:after="60"/>
            </w:pPr>
            <w:r>
              <w:t>ΣΤΟΧΟΣ ΔΡΑΣΗΣ:</w:t>
            </w:r>
          </w:p>
        </w:tc>
        <w:tc>
          <w:tcPr>
            <w:tcW w:w="8471" w:type="dxa"/>
            <w:gridSpan w:val="15"/>
          </w:tcPr>
          <w:p w:rsidR="00072A2D" w:rsidRPr="00523898" w:rsidRDefault="00523898" w:rsidP="00072A2D">
            <w:pPr>
              <w:spacing w:before="60" w:after="60"/>
            </w:pPr>
            <w:r>
              <w:t xml:space="preserve">Διδασκαλία των άθλων του Ηρακλή με την μέθοδο </w:t>
            </w:r>
            <w:r>
              <w:rPr>
                <w:lang w:val="en-US"/>
              </w:rPr>
              <w:t>CLIL</w:t>
            </w:r>
            <w:r>
              <w:t xml:space="preserve"> στα πλαίσια του ομίλου αγγλικών</w:t>
            </w:r>
          </w:p>
        </w:tc>
      </w:tr>
      <w:tr w:rsidR="00072A2D" w:rsidTr="00072A2D">
        <w:tc>
          <w:tcPr>
            <w:tcW w:w="10422" w:type="dxa"/>
            <w:gridSpan w:val="19"/>
          </w:tcPr>
          <w:p w:rsidR="00072A2D" w:rsidRDefault="00072A2D" w:rsidP="00376BAD">
            <w:pPr>
              <w:spacing w:before="60" w:after="60"/>
            </w:pPr>
            <w:r>
              <w:t>ΣΥΝΤΟΜΗ ΠΕΡΙΓΡΑΦΗ ΥΛΟΠΟΙΗΣΗΣ (</w:t>
            </w:r>
            <w:r w:rsidR="00376BAD">
              <w:t xml:space="preserve">200-300 </w:t>
            </w:r>
            <w:r>
              <w:t>λέξεις)</w:t>
            </w:r>
          </w:p>
        </w:tc>
      </w:tr>
      <w:tr w:rsidR="00815449" w:rsidTr="00072A2D">
        <w:tc>
          <w:tcPr>
            <w:tcW w:w="10422" w:type="dxa"/>
            <w:gridSpan w:val="19"/>
          </w:tcPr>
          <w:p w:rsidR="00815449" w:rsidRDefault="00523898" w:rsidP="00072A2D">
            <w:pPr>
              <w:spacing w:before="60" w:after="60"/>
            </w:pPr>
            <w:r>
              <w:t>Οι 12 άθλοι του Ηρακλή στο πρωτότυπο τους σενάριο/πλοκή στα αγγλικά.</w:t>
            </w:r>
          </w:p>
          <w:p w:rsidR="00523898" w:rsidRDefault="00523898" w:rsidP="00072A2D">
            <w:pPr>
              <w:spacing w:before="60" w:after="60"/>
            </w:pPr>
            <w:r>
              <w:t>Δημιουργία σεναρίου/πλοκής</w:t>
            </w:r>
            <w:r w:rsidR="00972C1F">
              <w:t xml:space="preserve"> των άθλων</w:t>
            </w:r>
            <w:r>
              <w:t xml:space="preserve"> συνεργατικά για δραματοποίησή τους στην γιορτή λήξης του σχολείου</w:t>
            </w:r>
          </w:p>
          <w:p w:rsidR="00815449" w:rsidRDefault="00815449" w:rsidP="00072A2D">
            <w:pPr>
              <w:spacing w:before="60" w:after="60"/>
            </w:pPr>
          </w:p>
        </w:tc>
      </w:tr>
      <w:tr w:rsidR="00072A2D" w:rsidRPr="009E01BD" w:rsidTr="00072A2D">
        <w:tc>
          <w:tcPr>
            <w:tcW w:w="10422" w:type="dxa"/>
            <w:gridSpan w:val="19"/>
          </w:tcPr>
          <w:p w:rsidR="00072A2D" w:rsidRPr="0022063E" w:rsidRDefault="00972C1F" w:rsidP="00CB4362">
            <w:pPr>
              <w:spacing w:before="60" w:after="60"/>
              <w:rPr>
                <w:lang w:val="en-US"/>
              </w:rPr>
            </w:pPr>
            <w:r>
              <w:t xml:space="preserve">Η ελληνική μυθολογία είναι ιδιαιτέρως ελκυστική για τα παιδιά της προσχολικής και σχολικής ηλικίας . </w:t>
            </w:r>
            <w:r w:rsidR="00226C77">
              <w:t xml:space="preserve"> Και αυτό αποτέλεσε και το βασικό κριτήριο επιλογής της</w:t>
            </w:r>
            <w:r w:rsidR="00B557C6">
              <w:t xml:space="preserve"> ως θεματολογία για τον όμιλο αγγλικών που λειτουργεί στο σχολείο και για την φετινή χρονιά επιχειρήθηκε η χρήση της μεθόδου </w:t>
            </w:r>
            <w:r w:rsidR="00B557C6">
              <w:rPr>
                <w:lang w:val="en-US"/>
              </w:rPr>
              <w:t>CLIL</w:t>
            </w:r>
            <w:r w:rsidR="00B557C6">
              <w:t xml:space="preserve"> (αδύναμου τύπου) που έχει ως χαρακτηριστικό της  την διδασκαλία ενός γνωστικού αντικειμένου στην γλώσσα-στόχο.  Με την μέθοδο αυτή πραγματοποιείται το εξής παράδοξο:  Το παιδί προσέχει και καταλαβαίνει περισσότερο την πλοκή και συγχρόνως μαθαίνει την ξένη γλώσσα χωρίς να το αντιλαμβάνεται.  Επιπλέον πολλοί από τους  άθλους ήταν ήδη γνωστοί σε αρκετά παιδιά στην μητρική τους γλώσσα γεγονός που διευκολύνει το εγχείρημα.  Οι </w:t>
            </w:r>
            <w:r w:rsidR="00CB4362">
              <w:t xml:space="preserve"> άθλοι παρουσιάστηκαν στα παιδιά με χρήση εικόνων από παραμύθι, εικόνες για λεξιλόγιο, παντομίμα, εποπτικό υλικό και δραματοποίηση.  Τα κείμενα είχαν διαδοχικά ένα ανοδικό περιεχόμενο.  Ακολουθούσαν φύλλα εργασίας </w:t>
            </w:r>
            <w:r w:rsidR="0022063E" w:rsidRPr="0022063E">
              <w:t xml:space="preserve"> </w:t>
            </w:r>
            <w:r w:rsidR="0022063E">
              <w:t xml:space="preserve">δομημένα από την υπεύθυνη του ομίλου </w:t>
            </w:r>
            <w:r w:rsidR="00CB4362">
              <w:t>που αφορούσαν στην κατανόηση (</w:t>
            </w:r>
            <w:r w:rsidR="00CB4362">
              <w:rPr>
                <w:lang w:val="en-US"/>
              </w:rPr>
              <w:t>listening</w:t>
            </w:r>
            <w:r w:rsidR="00CB4362" w:rsidRPr="00CB4362">
              <w:t xml:space="preserve"> </w:t>
            </w:r>
            <w:r w:rsidR="00CB4362">
              <w:rPr>
                <w:lang w:val="en-US"/>
              </w:rPr>
              <w:t>comprehension</w:t>
            </w:r>
            <w:r w:rsidR="00CB4362" w:rsidRPr="00CB4362">
              <w:t xml:space="preserve">) </w:t>
            </w:r>
            <w:r w:rsidR="00CB4362">
              <w:t xml:space="preserve">και στο νέο λεξιλόγιο.  Όταν ολοκληρώθηκαν επιλέχτηκαν 6 από αυτούς για παρουσίασή τους στην γιορτή λήξης </w:t>
            </w:r>
            <w:r w:rsidR="0022063E">
              <w:t xml:space="preserve">του </w:t>
            </w:r>
            <w:r w:rsidR="00CB4362">
              <w:t xml:space="preserve">σχολείου.  Δημιουργήθηκαν διάλογοι και δράσεις του Ηρακλή με το εκάστοτε πλάσμα του άθλου που </w:t>
            </w:r>
            <w:r w:rsidR="0022063E">
              <w:t>ήταν συνδιασμένοι με θέματα που κάναμε γενικά στον όμιλο και αποτέλεσαν δοκιμασίες για τον Ηρακλή που έπρεπε να ξεπεράσει (π.χ. L</w:t>
            </w:r>
            <w:proofErr w:type="spellStart"/>
            <w:r w:rsidR="0022063E">
              <w:rPr>
                <w:lang w:val="en-US"/>
              </w:rPr>
              <w:t>ernaian</w:t>
            </w:r>
            <w:proofErr w:type="spellEnd"/>
            <w:r w:rsidR="0022063E" w:rsidRPr="0022063E">
              <w:t xml:space="preserve"> </w:t>
            </w:r>
            <w:r w:rsidR="0022063E">
              <w:rPr>
                <w:lang w:val="en-US"/>
              </w:rPr>
              <w:t>Hydra</w:t>
            </w:r>
            <w:r w:rsidR="0022063E" w:rsidRPr="0022063E">
              <w:t xml:space="preserve"> </w:t>
            </w:r>
            <w:r w:rsidR="0022063E">
              <w:rPr>
                <w:lang w:val="en-US"/>
              </w:rPr>
              <w:t>asked</w:t>
            </w:r>
            <w:r w:rsidR="0022063E" w:rsidRPr="0022063E">
              <w:t xml:space="preserve"> </w:t>
            </w:r>
            <w:r w:rsidR="0022063E">
              <w:rPr>
                <w:lang w:val="en-US"/>
              </w:rPr>
              <w:t>Heracles</w:t>
            </w:r>
            <w:r w:rsidR="0022063E" w:rsidRPr="0022063E">
              <w:t xml:space="preserve"> </w:t>
            </w:r>
            <w:r w:rsidR="0022063E">
              <w:rPr>
                <w:lang w:val="en-US"/>
              </w:rPr>
              <w:t>to</w:t>
            </w:r>
            <w:r w:rsidR="0022063E" w:rsidRPr="0022063E">
              <w:t xml:space="preserve"> </w:t>
            </w:r>
            <w:r w:rsidR="0022063E">
              <w:rPr>
                <w:lang w:val="en-US"/>
              </w:rPr>
              <w:t>sing</w:t>
            </w:r>
            <w:r w:rsidR="0022063E" w:rsidRPr="0022063E">
              <w:t xml:space="preserve"> </w:t>
            </w:r>
            <w:r w:rsidR="0022063E">
              <w:rPr>
                <w:lang w:val="en-US"/>
              </w:rPr>
              <w:t>the</w:t>
            </w:r>
            <w:r w:rsidR="0022063E" w:rsidRPr="0022063E">
              <w:t xml:space="preserve"> </w:t>
            </w:r>
            <w:r w:rsidR="0022063E">
              <w:rPr>
                <w:lang w:val="en-US"/>
              </w:rPr>
              <w:t>counting</w:t>
            </w:r>
            <w:r w:rsidR="0022063E" w:rsidRPr="0022063E">
              <w:t xml:space="preserve"> </w:t>
            </w:r>
            <w:r w:rsidR="0022063E">
              <w:rPr>
                <w:lang w:val="en-US"/>
              </w:rPr>
              <w:t>song</w:t>
            </w:r>
            <w:r w:rsidR="0022063E" w:rsidRPr="0022063E">
              <w:t xml:space="preserve"> </w:t>
            </w:r>
            <w:r w:rsidR="0022063E">
              <w:rPr>
                <w:lang w:val="en-US"/>
              </w:rPr>
              <w:t>in</w:t>
            </w:r>
            <w:r w:rsidR="0022063E" w:rsidRPr="0022063E">
              <w:t xml:space="preserve"> </w:t>
            </w:r>
            <w:r w:rsidR="0022063E">
              <w:rPr>
                <w:lang w:val="en-US"/>
              </w:rPr>
              <w:t>order</w:t>
            </w:r>
            <w:r w:rsidR="0022063E" w:rsidRPr="0022063E">
              <w:t xml:space="preserve"> </w:t>
            </w:r>
            <w:r w:rsidR="0022063E">
              <w:rPr>
                <w:lang w:val="en-US"/>
              </w:rPr>
              <w:t>to</w:t>
            </w:r>
            <w:r w:rsidR="0022063E" w:rsidRPr="0022063E">
              <w:t xml:space="preserve"> </w:t>
            </w:r>
            <w:r w:rsidR="0022063E">
              <w:rPr>
                <w:lang w:val="en-US"/>
              </w:rPr>
              <w:t>behave</w:t>
            </w:r>
            <w:r w:rsidR="0022063E" w:rsidRPr="0022063E">
              <w:t xml:space="preserve">.  </w:t>
            </w:r>
            <w:r w:rsidR="0022063E">
              <w:rPr>
                <w:lang w:val="en-US"/>
              </w:rPr>
              <w:t xml:space="preserve">So Heracles sang while counting the heads of </w:t>
            </w:r>
            <w:proofErr w:type="spellStart"/>
            <w:r w:rsidR="0022063E">
              <w:rPr>
                <w:lang w:val="en-US"/>
              </w:rPr>
              <w:t>Lernaian</w:t>
            </w:r>
            <w:proofErr w:type="spellEnd"/>
            <w:r w:rsidR="0022063E">
              <w:rPr>
                <w:lang w:val="en-US"/>
              </w:rPr>
              <w:t xml:space="preserve"> Hydra and so on)</w:t>
            </w:r>
          </w:p>
        </w:tc>
      </w:tr>
      <w:tr w:rsidR="00072A2D" w:rsidTr="00072A2D">
        <w:tc>
          <w:tcPr>
            <w:tcW w:w="10422" w:type="dxa"/>
            <w:gridSpan w:val="19"/>
          </w:tcPr>
          <w:p w:rsidR="00072A2D" w:rsidRDefault="00072A2D" w:rsidP="00FA53C9">
            <w:pPr>
              <w:spacing w:before="60" w:after="60"/>
            </w:pPr>
            <w:r>
              <w:t>ΑΠΟΤΕΛΕΣΜΑΤΑ</w:t>
            </w:r>
            <w:r w:rsidR="00B71817">
              <w:t xml:space="preserve">- </w:t>
            </w:r>
            <w:r w:rsidR="00FA53C9">
              <w:t>ΠΡΟΤΑΣΕΙΣ</w:t>
            </w:r>
            <w:r>
              <w:t xml:space="preserve"> (</w:t>
            </w:r>
            <w:r w:rsidR="00376BAD">
              <w:t>2</w:t>
            </w:r>
            <w:r w:rsidR="00FA53C9">
              <w:t>00</w:t>
            </w:r>
            <w:r w:rsidR="00376BAD">
              <w:t>-300</w:t>
            </w:r>
            <w:r>
              <w:t xml:space="preserve"> λέξεις)</w:t>
            </w:r>
          </w:p>
        </w:tc>
      </w:tr>
      <w:tr w:rsidR="00072A2D" w:rsidTr="00072A2D">
        <w:tc>
          <w:tcPr>
            <w:tcW w:w="10422" w:type="dxa"/>
            <w:gridSpan w:val="19"/>
          </w:tcPr>
          <w:p w:rsidR="00072A2D" w:rsidRDefault="005C7981" w:rsidP="00072A2D">
            <w:pPr>
              <w:spacing w:before="60" w:after="60"/>
            </w:pPr>
            <w:r>
              <w:rPr>
                <w:lang w:val="en-US"/>
              </w:rPr>
              <w:t>T</w:t>
            </w:r>
            <w:r>
              <w:t xml:space="preserve">α παιδιά </w:t>
            </w:r>
            <w:proofErr w:type="gramStart"/>
            <w:r>
              <w:t>σίγουρ</w:t>
            </w:r>
            <w:r w:rsidR="00271027">
              <w:t xml:space="preserve">α </w:t>
            </w:r>
            <w:r>
              <w:t xml:space="preserve"> μπορούν</w:t>
            </w:r>
            <w:proofErr w:type="gramEnd"/>
            <w:r>
              <w:t xml:space="preserve"> να πουν αρκετές  λέξεις</w:t>
            </w:r>
            <w:r w:rsidR="00271027">
              <w:t xml:space="preserve"> και τους τίτλους όλων των άθλων στην ξένη γλώσσα καθώς και  να κατανοήσουν </w:t>
            </w:r>
            <w:r>
              <w:t>την πλοκή.  Διαπιστώθηκε μέσα από επαναληπτικά παιχνίδια, κατασκευές ταμπλώ αλλά και από την καθημερινότητα στο σχολείο.  Τα φύλλα εργασίας ήταν προσεχτικά δομημένα, βασίζονταν στην ακρόαση και κατανόηση και περιείχαν ασκήσεις από διάφορα γνωστικά αντικείμενα (μαθηματικά, περιβάλλον) σε συνδυασμό πάντα με την πλοκή του μύθου.  Έμαθαν απ’ έξω τους διαλόγους για την καλοκαιρινή γιορτή, τραγούδια αλλά και καταλάβαιναν ότι έλεγαν.  Δόθηκε φύλλο αξιολόγησης στους γονείς στις διακοπές των Χριστουγέννων και οι απαντήσεις ήταν όλες θετικές και ενθαρρυντικές.  Στ</w:t>
            </w:r>
            <w:r w:rsidR="000B2B34">
              <w:t>ο τέλος  έγινε συνέντευξη σ</w:t>
            </w:r>
            <w:r>
              <w:t xml:space="preserve">τα παιδιά τα οποία </w:t>
            </w:r>
            <w:r w:rsidR="000B2B34">
              <w:t>απάντησαν όλα θετικά και αιτιολόγησαν γιατί τους άρεσε ο όμιλος αγγλικών καθώς και ποιο από το περιεχόμενό του.</w:t>
            </w:r>
          </w:p>
          <w:p w:rsidR="000B2B34" w:rsidRPr="005C7981" w:rsidRDefault="000B2B34" w:rsidP="00072A2D">
            <w:pPr>
              <w:spacing w:before="60" w:after="60"/>
            </w:pPr>
            <w:r>
              <w:t>Θεωρώ ότι αποτελεί μια ενδιαφέρουσα πρόκληση/πρόταση η λειτουργία ενός ομίλου αγγλικών με αυτό τον τρόπο.</w:t>
            </w:r>
          </w:p>
          <w:p w:rsidR="00072A2D" w:rsidRDefault="000B2B34" w:rsidP="000B2B34">
            <w:pPr>
              <w:tabs>
                <w:tab w:val="left" w:pos="4485"/>
              </w:tabs>
              <w:spacing w:before="60" w:after="60"/>
            </w:pPr>
            <w:r>
              <w:tab/>
            </w:r>
          </w:p>
          <w:p w:rsidR="00072A2D" w:rsidRDefault="00072A2D" w:rsidP="00072A2D">
            <w:pPr>
              <w:spacing w:before="60" w:after="60"/>
            </w:pPr>
          </w:p>
          <w:p w:rsidR="001754CA" w:rsidRDefault="001754CA" w:rsidP="00072A2D">
            <w:pPr>
              <w:spacing w:before="60" w:after="60"/>
            </w:pPr>
          </w:p>
        </w:tc>
      </w:tr>
      <w:tr w:rsidR="00376BAD" w:rsidTr="005371DD">
        <w:tc>
          <w:tcPr>
            <w:tcW w:w="1809" w:type="dxa"/>
            <w:gridSpan w:val="3"/>
          </w:tcPr>
          <w:p w:rsidR="00376BAD" w:rsidRDefault="005371DD" w:rsidP="0047200A">
            <w:pPr>
              <w:spacing w:before="60" w:after="60"/>
            </w:pPr>
            <w:r>
              <w:lastRenderedPageBreak/>
              <w:t>ΤΕΚΜΗΡΙΩΣΗ</w:t>
            </w:r>
            <w:r w:rsidR="001754CA">
              <w:t xml:space="preserve"> / ΕΡΕΥΝΑ</w:t>
            </w:r>
          </w:p>
          <w:p w:rsidR="00E15986" w:rsidRPr="00E15986" w:rsidRDefault="00E15986" w:rsidP="0047200A">
            <w:pPr>
              <w:spacing w:before="60" w:after="60"/>
            </w:pPr>
            <w:r>
              <w:t xml:space="preserve">Ενημέρωση για την μέθοδο </w:t>
            </w:r>
            <w:r>
              <w:rPr>
                <w:lang w:val="en-US"/>
              </w:rPr>
              <w:t>CLIL</w:t>
            </w:r>
          </w:p>
          <w:p w:rsidR="00E15986" w:rsidRPr="00E15986" w:rsidRDefault="00E15986" w:rsidP="0047200A">
            <w:pPr>
              <w:spacing w:before="60" w:after="60"/>
            </w:pPr>
            <w:r>
              <w:t>Έρευνα στο διαδύκτιο</w:t>
            </w:r>
          </w:p>
        </w:tc>
        <w:tc>
          <w:tcPr>
            <w:tcW w:w="3119" w:type="dxa"/>
            <w:gridSpan w:val="8"/>
          </w:tcPr>
          <w:p w:rsidR="00376BAD" w:rsidRDefault="00144AD2" w:rsidP="0047200A">
            <w:pPr>
              <w:spacing w:before="60" w:after="60"/>
            </w:pPr>
            <w:r>
              <w:t>ΑΡΧΙΚΗ (ΝΑΙ)</w:t>
            </w:r>
          </w:p>
          <w:p w:rsidR="001754CA" w:rsidRDefault="00144AD2" w:rsidP="0047200A">
            <w:pPr>
              <w:spacing w:before="60" w:after="60"/>
            </w:pPr>
            <w:r>
              <w:t>Έρευνα στο διαδύκτιο για ανεύρεση υλικού και βιβλιογραφίας</w:t>
            </w:r>
          </w:p>
          <w:p w:rsidR="00144AD2" w:rsidRDefault="00144AD2" w:rsidP="0047200A">
            <w:pPr>
              <w:spacing w:before="60" w:after="60"/>
            </w:pPr>
            <w:r>
              <w:t>Σχεδιασμός δραστηριοτήτων</w:t>
            </w:r>
          </w:p>
          <w:p w:rsidR="001754CA" w:rsidRDefault="00144AD2" w:rsidP="0047200A">
            <w:pPr>
              <w:spacing w:before="60" w:after="60"/>
            </w:pPr>
            <w:r>
              <w:t>Κατασκευή εποπτικού υλικού/φύλλων εργασίας</w:t>
            </w:r>
          </w:p>
        </w:tc>
        <w:tc>
          <w:tcPr>
            <w:tcW w:w="3544" w:type="dxa"/>
            <w:gridSpan w:val="5"/>
          </w:tcPr>
          <w:p w:rsidR="00376BAD" w:rsidRDefault="005371DD" w:rsidP="0047200A">
            <w:pPr>
              <w:spacing w:before="60" w:after="60"/>
            </w:pPr>
            <w:r>
              <w:t>ΔΙΑΜΟΡΦΩΤΙΚΗ (ΝΑΙ</w:t>
            </w:r>
            <w:r w:rsidR="00144AD2">
              <w:t>)</w:t>
            </w:r>
          </w:p>
          <w:p w:rsidR="00144AD2" w:rsidRDefault="00144AD2" w:rsidP="0047200A">
            <w:pPr>
              <w:spacing w:before="60" w:after="60"/>
            </w:pPr>
            <w:r>
              <w:t>Φύλλο αξιολόγησης για γονείς</w:t>
            </w:r>
          </w:p>
          <w:p w:rsidR="00144AD2" w:rsidRDefault="00144AD2" w:rsidP="0047200A">
            <w:pPr>
              <w:spacing w:before="60" w:after="60"/>
            </w:pPr>
            <w:r>
              <w:t>Επαναληπτικά παιχνίδια ανά 4 ενότητες/άθλους</w:t>
            </w:r>
          </w:p>
        </w:tc>
        <w:tc>
          <w:tcPr>
            <w:tcW w:w="1950" w:type="dxa"/>
            <w:gridSpan w:val="3"/>
          </w:tcPr>
          <w:p w:rsidR="00376BAD" w:rsidRDefault="005371DD" w:rsidP="0047200A">
            <w:pPr>
              <w:spacing w:before="60" w:after="60"/>
            </w:pPr>
            <w:r>
              <w:t>ΤΕΛΙΚΗ (ΝΑΙ</w:t>
            </w:r>
            <w:r w:rsidR="00144AD2">
              <w:t>)</w:t>
            </w:r>
          </w:p>
          <w:p w:rsidR="00144AD2" w:rsidRDefault="00144AD2" w:rsidP="0047200A">
            <w:pPr>
              <w:spacing w:before="60" w:after="60"/>
            </w:pPr>
            <w:r>
              <w:t>Συνέντευξη παιδιών</w:t>
            </w:r>
          </w:p>
          <w:p w:rsidR="00144AD2" w:rsidRPr="004A5A29" w:rsidRDefault="00144AD2" w:rsidP="0047200A">
            <w:pPr>
              <w:spacing w:before="60" w:after="60"/>
            </w:pPr>
            <w:r>
              <w:t>Γιορτή λήξης «Η</w:t>
            </w:r>
            <w:proofErr w:type="spellStart"/>
            <w:r>
              <w:rPr>
                <w:lang w:val="en-US"/>
              </w:rPr>
              <w:t>eracles</w:t>
            </w:r>
            <w:proofErr w:type="spellEnd"/>
            <w:r w:rsidRPr="004A5A29">
              <w:t xml:space="preserve">’ 12 </w:t>
            </w:r>
            <w:proofErr w:type="spellStart"/>
            <w:r>
              <w:rPr>
                <w:lang w:val="en-US"/>
              </w:rPr>
              <w:t>labours</w:t>
            </w:r>
            <w:proofErr w:type="spellEnd"/>
            <w:r w:rsidRPr="004A5A29">
              <w:t>”</w:t>
            </w:r>
          </w:p>
        </w:tc>
      </w:tr>
      <w:tr w:rsidR="001754CA" w:rsidTr="00BD6C5A">
        <w:tc>
          <w:tcPr>
            <w:tcW w:w="2518" w:type="dxa"/>
            <w:gridSpan w:val="6"/>
          </w:tcPr>
          <w:p w:rsidR="001754CA" w:rsidRDefault="001754CA" w:rsidP="0047200A">
            <w:pPr>
              <w:spacing w:before="60" w:after="60"/>
            </w:pPr>
            <w:r>
              <w:t>ΜΕΘΟΔΟΙ ΤΕΚΜΗΡΙΩΣΗΣ / ΕΡΕΥΝΑΣ</w:t>
            </w:r>
          </w:p>
          <w:p w:rsidR="001754CA" w:rsidRDefault="001754CA" w:rsidP="0047200A">
            <w:pPr>
              <w:spacing w:before="60" w:after="60"/>
            </w:pPr>
            <w:r>
              <w:t>(π.χ. παρατήρηση, ετεροπαρατήρηση, συνεντεύξεις, ερωτηματολόγια, έρευνα αρχείων, ημερολόγια κ.α.).</w:t>
            </w:r>
          </w:p>
        </w:tc>
        <w:tc>
          <w:tcPr>
            <w:tcW w:w="7904" w:type="dxa"/>
            <w:gridSpan w:val="13"/>
          </w:tcPr>
          <w:p w:rsidR="001754CA" w:rsidRDefault="00A85707" w:rsidP="0047200A">
            <w:pPr>
              <w:spacing w:before="60" w:after="60"/>
            </w:pPr>
            <w:r>
              <w:t>Έρευνα στο διαδύκτιο</w:t>
            </w:r>
          </w:p>
          <w:p w:rsidR="00A85707" w:rsidRDefault="00A85707" w:rsidP="0047200A">
            <w:pPr>
              <w:spacing w:before="60" w:after="60"/>
            </w:pPr>
            <w:r>
              <w:t>Συνεντεύξεις παιδιών</w:t>
            </w:r>
          </w:p>
          <w:p w:rsidR="00A85707" w:rsidRDefault="00A85707" w:rsidP="0047200A">
            <w:pPr>
              <w:spacing w:before="60" w:after="60"/>
            </w:pPr>
            <w:r>
              <w:t>Φύλλο αξιολόγησης γονέων</w:t>
            </w:r>
          </w:p>
          <w:p w:rsidR="00A85707" w:rsidRPr="00C25A99" w:rsidRDefault="00C25A99" w:rsidP="0047200A">
            <w:pPr>
              <w:spacing w:before="60" w:after="60"/>
            </w:pPr>
            <w:r>
              <w:t>Η</w:t>
            </w:r>
            <w:r w:rsidR="00A85707">
              <w:t>μερολόγια</w:t>
            </w:r>
          </w:p>
          <w:p w:rsidR="00C25A99" w:rsidRPr="00C25A99" w:rsidRDefault="00C25A99" w:rsidP="0047200A">
            <w:pPr>
              <w:spacing w:before="60" w:after="60"/>
            </w:pPr>
            <w:r w:rsidRPr="00C25A99">
              <w:t>Β</w:t>
            </w:r>
            <w:r>
              <w:t>ίντεο από την γιορτή λήξης</w:t>
            </w:r>
          </w:p>
          <w:p w:rsidR="00A85707" w:rsidRPr="00A85707" w:rsidRDefault="00A85707" w:rsidP="0047200A">
            <w:pPr>
              <w:spacing w:before="60" w:after="60"/>
            </w:pPr>
          </w:p>
        </w:tc>
      </w:tr>
      <w:tr w:rsidR="00072A2D" w:rsidTr="00072A2D">
        <w:tc>
          <w:tcPr>
            <w:tcW w:w="3652" w:type="dxa"/>
            <w:gridSpan w:val="9"/>
          </w:tcPr>
          <w:p w:rsidR="00072A2D" w:rsidRDefault="00072A2D" w:rsidP="00072A2D">
            <w:pPr>
              <w:spacing w:before="60" w:after="60"/>
            </w:pPr>
            <w:r>
              <w:t>ΣΥΝΔΕΣΜΟΣ ΑΝΑΡΤΗΣΗΣ ΔΡΑΣΗΣ:</w:t>
            </w:r>
          </w:p>
        </w:tc>
        <w:tc>
          <w:tcPr>
            <w:tcW w:w="6770" w:type="dxa"/>
            <w:gridSpan w:val="10"/>
          </w:tcPr>
          <w:p w:rsidR="00072A2D" w:rsidRDefault="00072A2D" w:rsidP="00072A2D">
            <w:pPr>
              <w:spacing w:before="60" w:after="60"/>
            </w:pPr>
          </w:p>
        </w:tc>
      </w:tr>
    </w:tbl>
    <w:p w:rsidR="004E1CCA" w:rsidRPr="00144AD2" w:rsidRDefault="004E1CCA"/>
    <w:tbl>
      <w:tblPr>
        <w:tblStyle w:val="a3"/>
        <w:tblW w:w="10456" w:type="dxa"/>
        <w:tblLook w:val="04A0"/>
      </w:tblPr>
      <w:tblGrid>
        <w:gridCol w:w="10456"/>
      </w:tblGrid>
      <w:tr w:rsidR="00072A2D" w:rsidTr="00D45331">
        <w:tc>
          <w:tcPr>
            <w:tcW w:w="10456" w:type="dxa"/>
          </w:tcPr>
          <w:p w:rsidR="00072A2D" w:rsidRPr="00B72A34" w:rsidRDefault="00072A2D" w:rsidP="00B72A34">
            <w:pPr>
              <w:spacing w:before="120" w:after="120"/>
              <w:jc w:val="center"/>
              <w:rPr>
                <w:b/>
                <w:sz w:val="28"/>
                <w:szCs w:val="28"/>
              </w:rPr>
            </w:pPr>
            <w:r w:rsidRPr="00B72A34">
              <w:rPr>
                <w:b/>
                <w:sz w:val="28"/>
                <w:szCs w:val="28"/>
              </w:rPr>
              <w:t>ΕΝΔΕΙΚΤΙΚΕΣ ΚΑΤΗΓΟΡΙΕΣ ΔΡΑΣΕΩΝ</w:t>
            </w:r>
          </w:p>
        </w:tc>
      </w:tr>
      <w:tr w:rsidR="008F1FF9" w:rsidTr="008F1FF9">
        <w:trPr>
          <w:trHeight w:val="2264"/>
        </w:trPr>
        <w:tc>
          <w:tcPr>
            <w:tcW w:w="10456" w:type="dxa"/>
          </w:tcPr>
          <w:p w:rsidR="008F1FF9" w:rsidRDefault="008F1FF9" w:rsidP="00D45331">
            <w:pPr>
              <w:pStyle w:val="a4"/>
              <w:numPr>
                <w:ilvl w:val="0"/>
                <w:numId w:val="1"/>
              </w:numPr>
              <w:spacing w:before="120" w:after="120" w:line="360" w:lineRule="auto"/>
              <w:ind w:left="426" w:hanging="284"/>
            </w:pPr>
            <w:r>
              <w:t>Καινοτόμος Διδακτική Πρακτική</w:t>
            </w:r>
            <w:r w:rsidR="004A5A29">
              <w:t xml:space="preserve">       </w:t>
            </w:r>
          </w:p>
          <w:p w:rsidR="00FA53C9" w:rsidRDefault="00FA53C9" w:rsidP="00D45331">
            <w:pPr>
              <w:pStyle w:val="a4"/>
              <w:numPr>
                <w:ilvl w:val="0"/>
                <w:numId w:val="1"/>
              </w:numPr>
              <w:spacing w:before="120" w:after="120" w:line="360" w:lineRule="auto"/>
              <w:ind w:left="426" w:hanging="284"/>
            </w:pPr>
            <w:r>
              <w:t>Ενδοσχολική έρευνα</w:t>
            </w:r>
          </w:p>
          <w:p w:rsidR="008F1FF9" w:rsidRDefault="008F1FF9" w:rsidP="00D45331">
            <w:pPr>
              <w:pStyle w:val="a4"/>
              <w:numPr>
                <w:ilvl w:val="0"/>
                <w:numId w:val="1"/>
              </w:numPr>
              <w:spacing w:before="120" w:after="120" w:line="360" w:lineRule="auto"/>
              <w:ind w:left="426" w:hanging="284"/>
            </w:pPr>
            <w:r>
              <w:t>Καινοτόμος Διοικητική Δραστηριότητα</w:t>
            </w:r>
          </w:p>
          <w:p w:rsidR="008F1FF9" w:rsidRDefault="008F1FF9" w:rsidP="008F1FF9">
            <w:pPr>
              <w:pStyle w:val="a4"/>
              <w:numPr>
                <w:ilvl w:val="0"/>
                <w:numId w:val="1"/>
              </w:numPr>
              <w:spacing w:before="120" w:after="120" w:line="360" w:lineRule="auto"/>
              <w:ind w:left="426" w:hanging="284"/>
            </w:pPr>
            <w:r>
              <w:t xml:space="preserve">Πειραματική Εφαρμογή Νέων ή Τροποποιημένων Προγραμμάτων Σπουδών </w:t>
            </w:r>
            <w:r w:rsidR="004A5A29">
              <w:t xml:space="preserve">   </w:t>
            </w:r>
          </w:p>
          <w:p w:rsidR="008F1FF9" w:rsidRDefault="008F1FF9" w:rsidP="008F1FF9">
            <w:pPr>
              <w:pStyle w:val="a4"/>
              <w:numPr>
                <w:ilvl w:val="0"/>
                <w:numId w:val="1"/>
              </w:numPr>
              <w:spacing w:before="120" w:after="120" w:line="360" w:lineRule="auto"/>
              <w:ind w:left="426" w:hanging="284"/>
            </w:pPr>
            <w:r>
              <w:t>Επαγγελματική Ανάπτυξη Εκπαιδευτικών</w:t>
            </w:r>
          </w:p>
          <w:p w:rsidR="008F1FF9" w:rsidRDefault="008F1FF9" w:rsidP="008F1FF9">
            <w:pPr>
              <w:pStyle w:val="a4"/>
              <w:numPr>
                <w:ilvl w:val="0"/>
                <w:numId w:val="1"/>
              </w:numPr>
              <w:spacing w:before="120" w:after="120" w:line="360" w:lineRule="auto"/>
              <w:ind w:left="426" w:hanging="284"/>
            </w:pPr>
            <w:r>
              <w:t>Ανάπτυξη και τεκμηρίωση νέου  Εκπαιδευτικού Υλικού</w:t>
            </w:r>
            <w:r w:rsidR="004A5A29">
              <w:t xml:space="preserve">    </w:t>
            </w:r>
          </w:p>
          <w:p w:rsidR="00C77F5B" w:rsidRDefault="00C77F5B" w:rsidP="008F1FF9">
            <w:pPr>
              <w:pStyle w:val="a4"/>
              <w:numPr>
                <w:ilvl w:val="0"/>
                <w:numId w:val="1"/>
              </w:numPr>
              <w:spacing w:before="120" w:after="120" w:line="360" w:lineRule="auto"/>
              <w:ind w:left="426" w:hanging="284"/>
            </w:pPr>
            <w:r>
              <w:t>Διάχυση πρακτικών στην εκπαιδευτική και επιστημονική κοινότητα</w:t>
            </w:r>
          </w:p>
          <w:p w:rsidR="00815449" w:rsidRDefault="00815449" w:rsidP="008F1FF9">
            <w:pPr>
              <w:pStyle w:val="a4"/>
              <w:numPr>
                <w:ilvl w:val="0"/>
                <w:numId w:val="1"/>
              </w:numPr>
              <w:spacing w:before="120" w:after="120" w:line="360" w:lineRule="auto"/>
              <w:ind w:left="426" w:hanging="284"/>
            </w:pPr>
            <w:r>
              <w:t>Όμιλοι</w:t>
            </w:r>
            <w:r w:rsidR="004A5A29">
              <w:t xml:space="preserve">  </w:t>
            </w:r>
          </w:p>
          <w:p w:rsidR="00376BAD" w:rsidRDefault="00376BAD" w:rsidP="008F1FF9">
            <w:pPr>
              <w:pStyle w:val="a4"/>
              <w:numPr>
                <w:ilvl w:val="0"/>
                <w:numId w:val="1"/>
              </w:numPr>
              <w:spacing w:before="120" w:after="120" w:line="360" w:lineRule="auto"/>
              <w:ind w:left="426" w:hanging="284"/>
            </w:pPr>
            <w:r>
              <w:t>Έρευνα-δράση</w:t>
            </w:r>
          </w:p>
          <w:p w:rsidR="00CF28A9" w:rsidRPr="001754CA" w:rsidRDefault="00CF28A9" w:rsidP="008F1FF9">
            <w:pPr>
              <w:pStyle w:val="a4"/>
              <w:numPr>
                <w:ilvl w:val="0"/>
                <w:numId w:val="1"/>
              </w:numPr>
              <w:spacing w:before="120" w:after="120" w:line="360" w:lineRule="auto"/>
              <w:ind w:left="426" w:hanging="284"/>
            </w:pPr>
            <w:r w:rsidRPr="001754CA">
              <w:t>Κοινωνική-εκπαιδευτική δράση</w:t>
            </w:r>
          </w:p>
          <w:p w:rsidR="00CF28A9" w:rsidRPr="001754CA" w:rsidRDefault="00CF28A9" w:rsidP="008F1FF9">
            <w:pPr>
              <w:pStyle w:val="a4"/>
              <w:numPr>
                <w:ilvl w:val="0"/>
                <w:numId w:val="1"/>
              </w:numPr>
              <w:spacing w:before="120" w:after="120" w:line="360" w:lineRule="auto"/>
              <w:ind w:left="426" w:hanging="284"/>
            </w:pPr>
            <w:r w:rsidRPr="001754CA">
              <w:t xml:space="preserve"> Ενδοσχολική δραση/ πρακτική σε ζήτημα που αφοράτην σχολική κοινότητα</w:t>
            </w:r>
          </w:p>
          <w:p w:rsidR="00815449" w:rsidRDefault="00815449" w:rsidP="008F1FF9">
            <w:pPr>
              <w:pStyle w:val="a4"/>
              <w:numPr>
                <w:ilvl w:val="0"/>
                <w:numId w:val="1"/>
              </w:numPr>
              <w:spacing w:before="120" w:after="120" w:line="360" w:lineRule="auto"/>
              <w:ind w:left="426" w:hanging="284"/>
            </w:pPr>
            <w:bookmarkStart w:id="0" w:name="_GoBack"/>
            <w:bookmarkEnd w:id="0"/>
            <w:r>
              <w:t>Άλλο (περιγράψτε)</w:t>
            </w:r>
          </w:p>
          <w:p w:rsidR="00C77F5B" w:rsidRDefault="00C77F5B" w:rsidP="001754CA">
            <w:pPr>
              <w:pStyle w:val="a4"/>
              <w:spacing w:before="120" w:after="120" w:line="360" w:lineRule="auto"/>
              <w:ind w:left="426"/>
            </w:pPr>
          </w:p>
        </w:tc>
      </w:tr>
    </w:tbl>
    <w:p w:rsidR="00072A2D" w:rsidRDefault="00072A2D"/>
    <w:p w:rsidR="008F1FF9" w:rsidRDefault="008F1FF9" w:rsidP="008F1FF9">
      <w:pPr>
        <w:jc w:val="both"/>
      </w:pPr>
    </w:p>
    <w:sectPr w:rsidR="008F1FF9" w:rsidSect="008F1FF9">
      <w:pgSz w:w="11906" w:h="16838"/>
      <w:pgMar w:top="709" w:right="707"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655B0"/>
    <w:multiLevelType w:val="hybridMultilevel"/>
    <w:tmpl w:val="79121E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4385BB7"/>
    <w:multiLevelType w:val="hybridMultilevel"/>
    <w:tmpl w:val="79121E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1CCA"/>
    <w:rsid w:val="00016197"/>
    <w:rsid w:val="00072A2D"/>
    <w:rsid w:val="000903DE"/>
    <w:rsid w:val="000A4C84"/>
    <w:rsid w:val="000B2B34"/>
    <w:rsid w:val="00144AD2"/>
    <w:rsid w:val="001754CA"/>
    <w:rsid w:val="0017583D"/>
    <w:rsid w:val="0020165F"/>
    <w:rsid w:val="0022063E"/>
    <w:rsid w:val="002252E4"/>
    <w:rsid w:val="00226C77"/>
    <w:rsid w:val="00271027"/>
    <w:rsid w:val="00343C2F"/>
    <w:rsid w:val="0037182C"/>
    <w:rsid w:val="003747BE"/>
    <w:rsid w:val="00376BAD"/>
    <w:rsid w:val="00435EB7"/>
    <w:rsid w:val="00485C60"/>
    <w:rsid w:val="004A5A29"/>
    <w:rsid w:val="004E1628"/>
    <w:rsid w:val="004E1CCA"/>
    <w:rsid w:val="00523898"/>
    <w:rsid w:val="005371DD"/>
    <w:rsid w:val="00597AD2"/>
    <w:rsid w:val="005C7981"/>
    <w:rsid w:val="00614001"/>
    <w:rsid w:val="006E4C01"/>
    <w:rsid w:val="00710FB2"/>
    <w:rsid w:val="00763A95"/>
    <w:rsid w:val="00810305"/>
    <w:rsid w:val="00810778"/>
    <w:rsid w:val="00815449"/>
    <w:rsid w:val="00817E6D"/>
    <w:rsid w:val="00823B6B"/>
    <w:rsid w:val="00851194"/>
    <w:rsid w:val="008865AC"/>
    <w:rsid w:val="008F1FF9"/>
    <w:rsid w:val="00923F84"/>
    <w:rsid w:val="00972C1F"/>
    <w:rsid w:val="009E01BD"/>
    <w:rsid w:val="00A37506"/>
    <w:rsid w:val="00A85707"/>
    <w:rsid w:val="00AE448C"/>
    <w:rsid w:val="00B345B1"/>
    <w:rsid w:val="00B51074"/>
    <w:rsid w:val="00B557C6"/>
    <w:rsid w:val="00B71817"/>
    <w:rsid w:val="00B72A34"/>
    <w:rsid w:val="00C03D1B"/>
    <w:rsid w:val="00C25A99"/>
    <w:rsid w:val="00C77F5B"/>
    <w:rsid w:val="00CB4362"/>
    <w:rsid w:val="00CF12E2"/>
    <w:rsid w:val="00CF28A9"/>
    <w:rsid w:val="00D23CFD"/>
    <w:rsid w:val="00D45331"/>
    <w:rsid w:val="00E15986"/>
    <w:rsid w:val="00F3517B"/>
    <w:rsid w:val="00FA53C9"/>
    <w:rsid w:val="00FF408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6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1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72A34"/>
    <w:pPr>
      <w:ind w:left="720"/>
      <w:contextualSpacing/>
    </w:pPr>
  </w:style>
  <w:style w:type="paragraph" w:customStyle="1" w:styleId="xmsolistparagraph">
    <w:name w:val="x_msolistparagraph"/>
    <w:basedOn w:val="a"/>
    <w:rsid w:val="008F1FF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Balloon Text"/>
    <w:basedOn w:val="a"/>
    <w:link w:val="Char"/>
    <w:uiPriority w:val="99"/>
    <w:semiHidden/>
    <w:unhideWhenUsed/>
    <w:rsid w:val="00815449"/>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815449"/>
    <w:rPr>
      <w:rFonts w:ascii="Tahoma" w:hAnsi="Tahoma" w:cs="Tahoma"/>
      <w:sz w:val="16"/>
      <w:szCs w:val="16"/>
    </w:rPr>
  </w:style>
  <w:style w:type="character" w:styleId="-">
    <w:name w:val="Hyperlink"/>
    <w:basedOn w:val="a0"/>
    <w:uiPriority w:val="99"/>
    <w:unhideWhenUsed/>
    <w:rsid w:val="005371D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9138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3770</Characters>
  <Application>Microsoft Office Word</Application>
  <DocSecurity>0</DocSecurity>
  <Lines>31</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dcterms:created xsi:type="dcterms:W3CDTF">2019-11-09T06:56:00Z</dcterms:created>
  <dcterms:modified xsi:type="dcterms:W3CDTF">2019-11-09T06:56:00Z</dcterms:modified>
</cp:coreProperties>
</file>