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tblPr>
      <w:tblGrid>
        <w:gridCol w:w="392"/>
        <w:gridCol w:w="850"/>
        <w:gridCol w:w="567"/>
        <w:gridCol w:w="142"/>
        <w:gridCol w:w="142"/>
        <w:gridCol w:w="425"/>
        <w:gridCol w:w="284"/>
        <w:gridCol w:w="141"/>
        <w:gridCol w:w="567"/>
        <w:gridCol w:w="142"/>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8"/>
          </w:tcPr>
          <w:p w:rsidR="004E1CCA" w:rsidRPr="0041760B" w:rsidRDefault="0041760B" w:rsidP="00072A2D">
            <w:pPr>
              <w:spacing w:before="60" w:after="60"/>
            </w:pPr>
            <w:r>
              <w:t>Πειραματικό Σχολείο Πανεπιστημίου Θεσσαλονίκης- Δημοτικό</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5"/>
          </w:tcPr>
          <w:p w:rsidR="004E1CCA" w:rsidRDefault="00077960" w:rsidP="00072A2D">
            <w:pPr>
              <w:spacing w:before="60" w:after="60"/>
            </w:pPr>
            <w:r>
              <w:t>Καινοτόμος Διδακτική Πρακτική</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1"/>
          </w:tcPr>
          <w:p w:rsidR="00072A2D" w:rsidRPr="0041760B" w:rsidRDefault="0041760B" w:rsidP="00072A2D">
            <w:pPr>
              <w:spacing w:before="60" w:after="60"/>
            </w:pPr>
            <w:r>
              <w:t xml:space="preserve">Ψηφιακές Γέφυρες: Συνδέοντας το σχολείο μας με τον ψηφιακό κόσμο της </w:t>
            </w:r>
            <w:r>
              <w:rPr>
                <w:lang w:val="en-US"/>
              </w:rPr>
              <w:t>Wikipedia</w:t>
            </w:r>
            <w:r>
              <w:t xml:space="preserve"> με τη χρήση</w:t>
            </w:r>
            <w:r w:rsidRPr="0041760B">
              <w:t xml:space="preserve"> </w:t>
            </w:r>
            <w:r>
              <w:rPr>
                <w:lang w:val="en-US"/>
              </w:rPr>
              <w:t>Quick</w:t>
            </w:r>
            <w:r w:rsidRPr="0041760B">
              <w:t xml:space="preserve"> </w:t>
            </w:r>
            <w:r>
              <w:rPr>
                <w:lang w:val="en-US"/>
              </w:rPr>
              <w:t>Response</w:t>
            </w:r>
            <w:r w:rsidRPr="0041760B">
              <w:t xml:space="preserve">- </w:t>
            </w:r>
            <w:r>
              <w:rPr>
                <w:lang w:val="en-US"/>
              </w:rPr>
              <w:t>QR</w:t>
            </w:r>
            <w:r w:rsidRPr="0041760B">
              <w:t xml:space="preserve"> </w:t>
            </w:r>
            <w:r>
              <w:rPr>
                <w:lang w:val="en-US"/>
              </w:rPr>
              <w:t>codes</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2E3E5D" w:rsidP="00072A2D">
            <w:pPr>
              <w:spacing w:before="60" w:after="60"/>
            </w:pPr>
            <w:r>
              <w:t>Δύο μήνες</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6"/>
          </w:tcPr>
          <w:p w:rsidR="004E1CCA" w:rsidRDefault="002E3E5D" w:rsidP="00072A2D">
            <w:pPr>
              <w:spacing w:before="60" w:after="60"/>
            </w:pPr>
            <w:proofErr w:type="spellStart"/>
            <w:r>
              <w:t>Γκόγκολας</w:t>
            </w:r>
            <w:proofErr w:type="spellEnd"/>
            <w:r>
              <w:t xml:space="preserve"> Στράτος- </w:t>
            </w:r>
            <w:proofErr w:type="spellStart"/>
            <w:r>
              <w:t>Κουτλή</w:t>
            </w:r>
            <w:proofErr w:type="spellEnd"/>
            <w:r>
              <w:t xml:space="preserve"> Γιώτα</w:t>
            </w:r>
            <w:r w:rsidRPr="002E3E5D">
              <w:rPr>
                <w:vertAlign w:val="superscript"/>
              </w:rPr>
              <w:t>1</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2E3E5D" w:rsidP="00072A2D">
            <w:pPr>
              <w:spacing w:before="60" w:after="60"/>
            </w:pPr>
            <w:r>
              <w:t>ΠΕ70</w:t>
            </w:r>
          </w:p>
        </w:tc>
      </w:tr>
      <w:tr w:rsidR="004E1CCA" w:rsidTr="00072A2D">
        <w:tc>
          <w:tcPr>
            <w:tcW w:w="10422" w:type="dxa"/>
            <w:gridSpan w:val="20"/>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3"/>
          </w:tcPr>
          <w:p w:rsidR="004E1CCA" w:rsidRDefault="002E3E5D" w:rsidP="00072A2D">
            <w:pPr>
              <w:spacing w:before="60" w:after="60"/>
            </w:pPr>
            <w:proofErr w:type="spellStart"/>
            <w:r>
              <w:t>Κουτσάκας</w:t>
            </w:r>
            <w:proofErr w:type="spellEnd"/>
            <w:r>
              <w:t xml:space="preserve"> Φίλιππος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2E3E5D" w:rsidP="00072A2D">
            <w:pPr>
              <w:spacing w:before="60" w:after="60"/>
            </w:pPr>
            <w:r>
              <w:t>ΠΕ86</w:t>
            </w:r>
          </w:p>
        </w:tc>
      </w:tr>
      <w:tr w:rsidR="004E1CCA" w:rsidTr="00072A2D">
        <w:tc>
          <w:tcPr>
            <w:tcW w:w="392" w:type="dxa"/>
          </w:tcPr>
          <w:p w:rsidR="004E1CCA" w:rsidRDefault="004E1CCA" w:rsidP="00072A2D">
            <w:pPr>
              <w:spacing w:before="60" w:after="60"/>
            </w:pPr>
            <w:r>
              <w:t>2.</w:t>
            </w:r>
          </w:p>
        </w:tc>
        <w:tc>
          <w:tcPr>
            <w:tcW w:w="6556" w:type="dxa"/>
            <w:gridSpan w:val="13"/>
          </w:tcPr>
          <w:p w:rsidR="004E1CCA" w:rsidRPr="002E3E5D" w:rsidRDefault="002E3E5D" w:rsidP="00072A2D">
            <w:pPr>
              <w:spacing w:before="60" w:after="60"/>
            </w:pPr>
            <w:proofErr w:type="spellStart"/>
            <w:r>
              <w:t>Χόνδρης</w:t>
            </w:r>
            <w:proofErr w:type="spellEnd"/>
            <w:r>
              <w:t xml:space="preserve"> Γιώργος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2E3E5D" w:rsidP="00072A2D">
            <w:pPr>
              <w:spacing w:before="60" w:after="60"/>
            </w:pPr>
            <w:r>
              <w:t>ΠΕ06</w:t>
            </w:r>
          </w:p>
        </w:tc>
      </w:tr>
      <w:tr w:rsidR="00072A2D" w:rsidTr="00077960">
        <w:tc>
          <w:tcPr>
            <w:tcW w:w="3510" w:type="dxa"/>
            <w:gridSpan w:val="9"/>
          </w:tcPr>
          <w:p w:rsidR="00072A2D" w:rsidRDefault="00072A2D" w:rsidP="00815449">
            <w:pPr>
              <w:spacing w:before="60" w:after="60"/>
            </w:pPr>
            <w:r>
              <w:t>ΣΧΟΛΙΚΟ</w:t>
            </w:r>
            <w:r w:rsidR="00815449">
              <w:t>Σ</w:t>
            </w:r>
            <w:r w:rsidR="002E3E5D">
              <w:t xml:space="preserve"> </w:t>
            </w:r>
            <w:r w:rsidR="00815449">
              <w:t>ΧΡΟΝΟΣ</w:t>
            </w:r>
            <w:r>
              <w:t xml:space="preserve"> ΥΛΟΠΟΙΗΣΗΣ ΔΡΑΣΗΣ:</w:t>
            </w:r>
          </w:p>
        </w:tc>
        <w:tc>
          <w:tcPr>
            <w:tcW w:w="1134" w:type="dxa"/>
            <w:gridSpan w:val="2"/>
          </w:tcPr>
          <w:p w:rsidR="00072A2D" w:rsidRDefault="002F1E74" w:rsidP="00072A2D">
            <w:pPr>
              <w:spacing w:before="60" w:after="60"/>
            </w:pPr>
            <w:r>
              <w:t xml:space="preserve">Μάρτιος- Απρίλιος 2019 (&gt;20 </w:t>
            </w:r>
            <w:proofErr w:type="spellStart"/>
            <w:r>
              <w:t>διδ</w:t>
            </w:r>
            <w:proofErr w:type="spellEnd"/>
            <w:r>
              <w:t>/</w:t>
            </w:r>
            <w:proofErr w:type="spellStart"/>
            <w:r>
              <w:t>κές</w:t>
            </w:r>
            <w:proofErr w:type="spellEnd"/>
            <w:r>
              <w:t xml:space="preserve"> ώρες)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2E3E5D" w:rsidP="00072A2D">
            <w:pPr>
              <w:spacing w:before="60" w:after="60"/>
            </w:pPr>
            <w:r>
              <w:t>Ε΄ τάξη</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4"/>
          </w:tcPr>
          <w:p w:rsidR="00072A2D" w:rsidRDefault="00072A2D" w:rsidP="00072A2D">
            <w:pPr>
              <w:spacing w:before="60" w:after="60"/>
            </w:pPr>
            <w:r>
              <w:t>ΕΚΠΑΙΔΕΥΤΙΚΩΝ:</w:t>
            </w:r>
          </w:p>
        </w:tc>
        <w:tc>
          <w:tcPr>
            <w:tcW w:w="1276" w:type="dxa"/>
            <w:gridSpan w:val="2"/>
          </w:tcPr>
          <w:p w:rsidR="00072A2D" w:rsidRDefault="002E3E5D" w:rsidP="00072A2D">
            <w:pPr>
              <w:spacing w:before="60" w:after="60"/>
            </w:pPr>
            <w:r>
              <w:t>4</w:t>
            </w:r>
          </w:p>
        </w:tc>
        <w:tc>
          <w:tcPr>
            <w:tcW w:w="1397" w:type="dxa"/>
            <w:gridSpan w:val="2"/>
          </w:tcPr>
          <w:p w:rsidR="00072A2D" w:rsidRDefault="00072A2D" w:rsidP="00072A2D">
            <w:pPr>
              <w:spacing w:before="60" w:after="60"/>
            </w:pPr>
            <w:r>
              <w:t>ΜΑΘΗΤΩΝ:</w:t>
            </w:r>
          </w:p>
        </w:tc>
        <w:tc>
          <w:tcPr>
            <w:tcW w:w="1155" w:type="dxa"/>
            <w:gridSpan w:val="2"/>
          </w:tcPr>
          <w:p w:rsidR="00072A2D" w:rsidRDefault="002E3E5D" w:rsidP="00072A2D">
            <w:pPr>
              <w:spacing w:before="60" w:after="60"/>
            </w:pPr>
            <w:r>
              <w:t>20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6"/>
          </w:tcPr>
          <w:p w:rsidR="00072A2D" w:rsidRDefault="002F1E74" w:rsidP="002F1E74">
            <w:pPr>
              <w:pStyle w:val="a4"/>
              <w:numPr>
                <w:ilvl w:val="0"/>
                <w:numId w:val="4"/>
              </w:numPr>
              <w:spacing w:before="60" w:after="60"/>
            </w:pPr>
            <w:r>
              <w:t>Να γνωρίσουν τα παιδιά το κομμάτι εκείνο της τοπικής ιστορίας που αφορά στο Σχολείο τους.</w:t>
            </w:r>
          </w:p>
          <w:p w:rsidR="002F1E74" w:rsidRDefault="002F1E74" w:rsidP="002F1E74">
            <w:pPr>
              <w:pStyle w:val="a4"/>
              <w:numPr>
                <w:ilvl w:val="0"/>
                <w:numId w:val="4"/>
              </w:numPr>
              <w:spacing w:before="60" w:after="60"/>
            </w:pPr>
            <w:r>
              <w:t xml:space="preserve">Να εξοικειωθούν με </w:t>
            </w:r>
            <w:r w:rsidR="00621B3E">
              <w:t xml:space="preserve">εργαλεία ΤΠΕ για την ψηφιοποίηση, δημιουργία </w:t>
            </w:r>
            <w:r w:rsidR="00621B3E">
              <w:rPr>
                <w:lang w:val="en-US"/>
              </w:rPr>
              <w:t>QR</w:t>
            </w:r>
            <w:r w:rsidR="00621B3E" w:rsidRPr="00621B3E">
              <w:t xml:space="preserve"> </w:t>
            </w:r>
            <w:r w:rsidR="00621B3E">
              <w:rPr>
                <w:lang w:val="en-US"/>
              </w:rPr>
              <w:t>codes</w:t>
            </w:r>
            <w:r w:rsidR="00621B3E">
              <w:t xml:space="preserve"> και ανάρτηση στη </w:t>
            </w:r>
            <w:r w:rsidR="00621B3E">
              <w:rPr>
                <w:lang w:val="en-US"/>
              </w:rPr>
              <w:t>Wikipedia</w:t>
            </w:r>
            <w:r w:rsidR="00621B3E">
              <w:t xml:space="preserve"> των ευρημάτων τους.</w:t>
            </w:r>
          </w:p>
          <w:p w:rsidR="000C5D00" w:rsidRDefault="000C5D00" w:rsidP="002F1E74">
            <w:pPr>
              <w:pStyle w:val="a4"/>
              <w:numPr>
                <w:ilvl w:val="0"/>
                <w:numId w:val="4"/>
              </w:numPr>
              <w:spacing w:before="60" w:after="60"/>
            </w:pPr>
            <w:r>
              <w:t xml:space="preserve">Να μεταφράσουν στα αγγλικά και να προβληματιστούν σε ζητήματα αξιοπιστίας διαδικτυακών εργαλείων μετάφρασης από γλώσσα σε γλώσσα σε σημασιολογικό και </w:t>
            </w:r>
            <w:proofErr w:type="spellStart"/>
            <w:r>
              <w:t>γραμματικο</w:t>
            </w:r>
            <w:proofErr w:type="spellEnd"/>
            <w:r>
              <w:t>-συντακτικό επίπεδο.</w:t>
            </w:r>
          </w:p>
          <w:p w:rsidR="000C5D00" w:rsidRDefault="000C5D00" w:rsidP="002F1E74">
            <w:pPr>
              <w:pStyle w:val="a4"/>
              <w:numPr>
                <w:ilvl w:val="0"/>
                <w:numId w:val="4"/>
              </w:numPr>
              <w:spacing w:before="60" w:after="60"/>
            </w:pPr>
            <w:r>
              <w:t>Να οργανώσουν και να παρουσιάσουν αυτόνομα τα ευρήματά τους στο Μαθητικό Συνέδριο Πληροφορικής Κεντρικής Μακεδονίας</w:t>
            </w:r>
          </w:p>
        </w:tc>
      </w:tr>
      <w:tr w:rsidR="00072A2D" w:rsidTr="00072A2D">
        <w:tc>
          <w:tcPr>
            <w:tcW w:w="10422" w:type="dxa"/>
            <w:gridSpan w:val="20"/>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20"/>
          </w:tcPr>
          <w:p w:rsidR="00815449" w:rsidRDefault="00DA1299" w:rsidP="00DA1299">
            <w:pPr>
              <w:spacing w:before="60" w:after="60"/>
              <w:jc w:val="both"/>
            </w:pPr>
            <w:r>
              <w:t xml:space="preserve">Με αφορμή την αξιοποίηση της ιστοσελίδας του Σχολείου μας στη </w:t>
            </w:r>
            <w:r>
              <w:rPr>
                <w:lang w:val="en-US"/>
              </w:rPr>
              <w:t>Wikipedia</w:t>
            </w:r>
            <w:r>
              <w:t xml:space="preserve"> ανακαλύψαμε ελλείψεις στο λήμμα και αποφασίστηκε να αναλάβουμε τη συμπλήρωσή του. Τα παιδιά της «Ομάδας Έρευνας και Ανάλυσης» ερεύνησαν την ιστορία του Σχολείου μας και συγκέντρωσαν στοιχεία από γραπτές (βιβλία, περιοδικά), οπτικές (φωτογραφίες, λευκώματα), ηλεκτρονικές πηγές (σχετικές ιστοσελίδες, μηχανές αναζήτησης και ηλεκτρονικές βιβλιοθήκες) και πηγές του τοπίου (</w:t>
            </w:r>
            <w:proofErr w:type="spellStart"/>
            <w:r>
              <w:t>οδωνύμια</w:t>
            </w:r>
            <w:proofErr w:type="spellEnd"/>
            <w:r>
              <w:t xml:space="preserve">, μνημεία, πλατείες), καθώς και προφορικές μαρτυρίες (συνεντεύξεις αποφοίτων). Το υλικό που συγκεντρώθηκε ψηφιοποιήθηκε από την «Ομάδα Ψηφιοποίησης» (σύνταξη κειμένων σε κειμενογράφο, μαγνητοσκόπηση- ηχογράφηση συνεντεύξεων, </w:t>
            </w:r>
            <w:proofErr w:type="spellStart"/>
            <w:r>
              <w:t>σκανάρισμα</w:t>
            </w:r>
            <w:proofErr w:type="spellEnd"/>
            <w:r>
              <w:t xml:space="preserve"> οπτικού υλικού, ψηφιακές φωτογραφίες από οδούς, μνημεία, πλατείες). Στη συνέχεια τα παιδιά συνέθεσαν το τελικό κείμενο στα ελληνικά για ανάρτηση στη </w:t>
            </w:r>
            <w:r>
              <w:rPr>
                <w:lang w:val="en-US"/>
              </w:rPr>
              <w:t>Wikipedia</w:t>
            </w:r>
            <w:r w:rsidRPr="00802400">
              <w:t>.</w:t>
            </w:r>
            <w:r>
              <w:t xml:space="preserve"> Αυτό το κείμενο επεξεργάστηκαν στο μάθημα των Αγγλικών δουλεύοντας σε τρία στάδια: αυτόματη μετάφρασή του μέσω του </w:t>
            </w:r>
            <w:r>
              <w:rPr>
                <w:lang w:val="en-US"/>
              </w:rPr>
              <w:t>Google</w:t>
            </w:r>
            <w:r w:rsidRPr="00941E92">
              <w:t xml:space="preserve"> </w:t>
            </w:r>
            <w:r>
              <w:rPr>
                <w:lang w:val="en-US"/>
              </w:rPr>
              <w:t>Translate</w:t>
            </w:r>
            <w:r>
              <w:t xml:space="preserve">, ανασύνθεση μεταφρασμένου από τον καθηγητή τους κειμένου με τη δραστηριότητα </w:t>
            </w:r>
            <w:r>
              <w:rPr>
                <w:lang w:val="en-US"/>
              </w:rPr>
              <w:t>jumbled</w:t>
            </w:r>
            <w:r w:rsidRPr="00941E92">
              <w:t xml:space="preserve"> </w:t>
            </w:r>
            <w:r>
              <w:rPr>
                <w:lang w:val="en-US"/>
              </w:rPr>
              <w:t>sentences</w:t>
            </w:r>
            <w:r w:rsidRPr="00941E92">
              <w:t xml:space="preserve">, </w:t>
            </w:r>
            <w:r>
              <w:t xml:space="preserve">σύγκριση των δύο κειμένων και προβληματισμός πάνω στις αστοχίες του πρώτου σε επίπεδο σημασιολογικό, συντακτικό και γραμματικό. Στο μάθημα της Πληροφορικής συζητήθηκε στην ολομέλεια της τάξης ο τρόπος επεξεργασίας λημμάτων στη </w:t>
            </w:r>
            <w:r>
              <w:rPr>
                <w:lang w:val="en-US"/>
              </w:rPr>
              <w:t>Wikipedia</w:t>
            </w:r>
            <w:r>
              <w:t xml:space="preserve"> με αξιοποίηση των διαδικτυακών μαθημάτων (</w:t>
            </w:r>
            <w:r>
              <w:rPr>
                <w:lang w:val="en-US"/>
              </w:rPr>
              <w:t>webinars</w:t>
            </w:r>
            <w:r w:rsidRPr="00C774E2">
              <w:t>)</w:t>
            </w:r>
            <w:r>
              <w:t>. Το υλικό που συγκεντρώθηκε αρχικά αναρτήθηκε (</w:t>
            </w:r>
            <w:r>
              <w:rPr>
                <w:lang w:val="en-US"/>
              </w:rPr>
              <w:t>upload</w:t>
            </w:r>
            <w:r>
              <w:t xml:space="preserve">) στη σελίδα της </w:t>
            </w:r>
            <w:r>
              <w:rPr>
                <w:lang w:val="en-US"/>
              </w:rPr>
              <w:t>Wikipedia</w:t>
            </w:r>
            <w:r w:rsidRPr="00E05EA9">
              <w:t xml:space="preserve">, </w:t>
            </w:r>
            <w:r>
              <w:t>τόσο στο Ελληνικό λήμμα της Ελληνικής Έκδοσης</w:t>
            </w:r>
            <w:r w:rsidRPr="00E05EA9">
              <w:t xml:space="preserve">, </w:t>
            </w:r>
            <w:r>
              <w:t xml:space="preserve">όσο και στο Αγγλικό λήμμα. Στο τελικό στάδιο τα παιδιά συλλογικά εξοικειώθηκαν με τον τρόπο δημιουργίας και σάρωσης ενός </w:t>
            </w:r>
            <w:r>
              <w:rPr>
                <w:lang w:val="en-US"/>
              </w:rPr>
              <w:t>QR</w:t>
            </w:r>
            <w:r w:rsidRPr="00236926">
              <w:t xml:space="preserve"> </w:t>
            </w:r>
            <w:r>
              <w:rPr>
                <w:lang w:val="en-US"/>
              </w:rPr>
              <w:t>code</w:t>
            </w:r>
            <w:r w:rsidRPr="00236926">
              <w:t xml:space="preserve">. </w:t>
            </w:r>
            <w:r>
              <w:t xml:space="preserve">Η «Ομάδα Κωδίκων Γρήγορης Απόκρισης» δημιούργησε έναν τέτοιο κώδικα προς το </w:t>
            </w:r>
            <w:r>
              <w:lastRenderedPageBreak/>
              <w:t xml:space="preserve">λήμμα της </w:t>
            </w:r>
            <w:r>
              <w:rPr>
                <w:lang w:val="en-US"/>
              </w:rPr>
              <w:t>Wikipedia</w:t>
            </w:r>
            <w:r w:rsidRPr="00236926">
              <w:t xml:space="preserve"> </w:t>
            </w:r>
            <w:r>
              <w:t xml:space="preserve">για το Σχολείο μας, δημιούργησε σχετική ταμπέλα, την ανατύπωσε, την πλαστικοποίησε και την ανάρτησε σε 10 διαφορετικά σημεία μέσα κι έξω από το σχολικό κτίριο. </w:t>
            </w:r>
          </w:p>
        </w:tc>
      </w:tr>
      <w:tr w:rsidR="00072A2D" w:rsidTr="00072A2D">
        <w:tc>
          <w:tcPr>
            <w:tcW w:w="10422" w:type="dxa"/>
            <w:gridSpan w:val="20"/>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20"/>
          </w:tcPr>
          <w:p w:rsidR="00E63C24" w:rsidRDefault="00E63C24" w:rsidP="006109BA">
            <w:pPr>
              <w:spacing w:before="60" w:after="60"/>
              <w:jc w:val="both"/>
            </w:pPr>
            <w:r>
              <w:t>Αποτελέσματα:</w:t>
            </w:r>
          </w:p>
          <w:p w:rsidR="00072A2D" w:rsidRDefault="00E30A4C" w:rsidP="006109BA">
            <w:pPr>
              <w:spacing w:before="60" w:after="60"/>
              <w:jc w:val="both"/>
            </w:pPr>
            <w:r>
              <w:t>Οι μαθητές/</w:t>
            </w:r>
            <w:proofErr w:type="spellStart"/>
            <w:r>
              <w:t>τριες</w:t>
            </w:r>
            <w:proofErr w:type="spellEnd"/>
            <w:r>
              <w:t xml:space="preserve"> προβληματίστηκαν πάνω σε διαφορετικά ζητήματα που </w:t>
            </w:r>
            <w:r w:rsidR="002A7808">
              <w:t xml:space="preserve">αφορούν στον τρόπο δόμησης της </w:t>
            </w:r>
            <w:r w:rsidR="00C800F4">
              <w:t xml:space="preserve">ιστορικής γνώσης, στη σημασία </w:t>
            </w:r>
            <w:r w:rsidR="002A7808">
              <w:t xml:space="preserve">των ψηφιακών εργαλείων για τη συνεργασία των ατόμων αλλά και την επικοινωνία </w:t>
            </w:r>
            <w:r w:rsidR="006109BA">
              <w:t xml:space="preserve">και μετάδοση της γνώσης, στην </w:t>
            </w:r>
            <w:r w:rsidR="00C800F4">
              <w:t>αξία αλλά και τις πιθανές παγίδες των διαδικτυακών εργαλείων (π.χ. διαδικτυακά εργαλεία μετάφρασης). Τα παιδιά</w:t>
            </w:r>
            <w:r>
              <w:t xml:space="preserve"> ανέπτυξαν δεξιότητες συνεργατικής μάθησης σε διαφορετικά επίπεδα (έρευνα- εντοπισμός-επεξεργασία ιστορικών πηγών</w:t>
            </w:r>
            <w:r w:rsidR="00C800F4">
              <w:t xml:space="preserve"> από κοινού</w:t>
            </w:r>
            <w:r>
              <w:t xml:space="preserve">, συνεργασία με αξιοποίηση ηλεκτρονικών εργαλείων), δεξιότητες επεξεργασίας κειμένου από μια γλώσσα σε άλλη, κατανόησαν </w:t>
            </w:r>
            <w:r w:rsidR="00C800F4">
              <w:t>τη σημασία της συλλογικές εργασίας για έναν σκοπό. Απέκτησαν μια ευρύτερη οπτική σχετικά με τη λειτουργία και τον ρόλο του σχολείου σαν κομμάτι της κοινωνίας, εντάσσοντας στη δουλειά τους ανθρώπους εκτός σχολικού περιβάλλοντος (απόφοιτοι) και δουλεύοντας έξω από τα στενά όρια του κτιριακού συγκροτήματος (έρευνα σε πηγές τοπίου). Υπήρξε έντονη αλληλεπίδραση μεταξύ μαθητών/τριών και εκπαιδευτικών διαφορετικών ειδικοτήτων, αφού όλοι μαζί συνεργασ</w:t>
            </w:r>
            <w:r w:rsidR="00E63C24">
              <w:t>τήκαμε, σχεδιάσαμε, εκτελέσαμε.</w:t>
            </w:r>
          </w:p>
          <w:p w:rsidR="00072A2D" w:rsidRDefault="00E63C24" w:rsidP="00072A2D">
            <w:pPr>
              <w:spacing w:before="60" w:after="60"/>
            </w:pPr>
            <w:r>
              <w:t>Προτάσεις:</w:t>
            </w:r>
          </w:p>
          <w:p w:rsidR="00E63C24" w:rsidRPr="00E63C24" w:rsidRDefault="00E63C24" w:rsidP="00E63C24">
            <w:pPr>
              <w:spacing w:before="60" w:after="60"/>
              <w:jc w:val="both"/>
            </w:pPr>
            <w:r>
              <w:t xml:space="preserve">Ο σχεδιασμός των επόμενων βημάτων (για να υλοποιηθούν από την ίδια ή άλλη μαθητική ομάδα) περιλαμβάνει τον περαιτέρω εμπλουτισμό του λήμματος για το Σχολείο μας στη </w:t>
            </w:r>
            <w:r>
              <w:rPr>
                <w:lang w:val="en-US"/>
              </w:rPr>
              <w:t>Wikipedia</w:t>
            </w:r>
            <w:r>
              <w:t xml:space="preserve"> (τόσο στην ελληνική όσο και στην αγγλική έκδοση) με στοιχεία κι από άλλες πηγές και πιθανά την επέκταση της δουλειάς και στη δευτεροβάθμια εκπαίδευση (το Σχολείο μας είναι ενιαίο από το Νηπιαγωγείο μέχρι και το Λύκειο) και την εμπλοκή μαθητών/τριών του Γυμνασίου και του Λυκείου.</w:t>
            </w:r>
          </w:p>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9"/>
          </w:tcPr>
          <w:p w:rsidR="00376BAD" w:rsidRDefault="005371DD" w:rsidP="0047200A">
            <w:pPr>
              <w:spacing w:before="60" w:after="60"/>
            </w:pPr>
            <w:r>
              <w:t>ΑΡΧΙΚΗ (ΝΑΙ/ΟΧΙ)</w:t>
            </w:r>
          </w:p>
          <w:p w:rsidR="001754CA" w:rsidRDefault="00A96262" w:rsidP="0047200A">
            <w:pPr>
              <w:spacing w:before="60" w:after="60"/>
            </w:pPr>
            <w:r>
              <w:t>ΝΑΙ</w:t>
            </w:r>
          </w:p>
        </w:tc>
        <w:tc>
          <w:tcPr>
            <w:tcW w:w="3544" w:type="dxa"/>
            <w:gridSpan w:val="5"/>
          </w:tcPr>
          <w:p w:rsidR="00376BAD" w:rsidRDefault="005371DD" w:rsidP="0047200A">
            <w:pPr>
              <w:spacing w:before="60" w:after="60"/>
            </w:pPr>
            <w:r>
              <w:t>ΔΙΑΜΟΡΦΩΤΙΚΗ (ΝΑΙ/ΟΧΙ)</w:t>
            </w:r>
          </w:p>
          <w:p w:rsidR="00A96262" w:rsidRDefault="00A96262" w:rsidP="0047200A">
            <w:pPr>
              <w:spacing w:before="60" w:after="60"/>
            </w:pPr>
            <w:r>
              <w:t>ΝΑΙ</w:t>
            </w:r>
          </w:p>
        </w:tc>
        <w:tc>
          <w:tcPr>
            <w:tcW w:w="1950" w:type="dxa"/>
            <w:gridSpan w:val="3"/>
          </w:tcPr>
          <w:p w:rsidR="00376BAD" w:rsidRDefault="005371DD" w:rsidP="0047200A">
            <w:pPr>
              <w:spacing w:before="60" w:after="60"/>
            </w:pPr>
            <w:r>
              <w:t>ΤΕΛΙΚΗ (ΝΑΙ/ΟΧΙ)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συνεντεύξεις, ερωτηματολόγια, έρευνα αρχείων, ημερολόγια κ.α.).</w:t>
            </w:r>
          </w:p>
        </w:tc>
        <w:tc>
          <w:tcPr>
            <w:tcW w:w="7904" w:type="dxa"/>
            <w:gridSpan w:val="14"/>
          </w:tcPr>
          <w:p w:rsidR="001754CA" w:rsidRPr="009C7E26" w:rsidRDefault="009C7E26" w:rsidP="0047200A">
            <w:pPr>
              <w:spacing w:before="60" w:after="60"/>
            </w:pPr>
            <w:r>
              <w:t xml:space="preserve">ΑΡΧΙΚΗ: Παρατήρηση της ιστοσελίδας του Σχολείου στη </w:t>
            </w:r>
            <w:r>
              <w:rPr>
                <w:lang w:val="en-US"/>
              </w:rPr>
              <w:t>Wikipedia</w:t>
            </w:r>
            <w:r w:rsidRPr="009C7E26">
              <w:t>.</w:t>
            </w:r>
          </w:p>
          <w:p w:rsidR="009C7E26" w:rsidRPr="009C7E26" w:rsidRDefault="009C7E26" w:rsidP="0047200A">
            <w:pPr>
              <w:spacing w:before="60" w:after="60"/>
            </w:pPr>
            <w:r>
              <w:t xml:space="preserve">ΔΙΑΜΟΡΦΩΤΙΚΗ: </w:t>
            </w:r>
            <w:r w:rsidR="00D111CB">
              <w:t>Μελέτη υλικού, δημιουργία ερωτηματολογίων και συνεντεύξεις από αποφοίτους του Σχολείου, έρευνα στα αρχεία του Σχολείου, παρατήρηση του τοπίου γύρω από το Σχολείο (δρόμοι, μνημεία, πλατείες) που σχετίζονται με το Σχολείο και μαρτυρούν για το παρελθόν του</w:t>
            </w:r>
          </w:p>
        </w:tc>
      </w:tr>
      <w:tr w:rsidR="00072A2D" w:rsidTr="00072A2D">
        <w:tc>
          <w:tcPr>
            <w:tcW w:w="3652" w:type="dxa"/>
            <w:gridSpan w:val="10"/>
          </w:tcPr>
          <w:p w:rsidR="00072A2D" w:rsidRDefault="00072A2D" w:rsidP="00072A2D">
            <w:pPr>
              <w:spacing w:before="60" w:after="60"/>
            </w:pPr>
            <w:r>
              <w:t>ΣΥΝΔΕΣΜΟΣ ΑΝΑΡΤΗΣΗΣ ΔΡΑΣΗΣ:</w:t>
            </w:r>
          </w:p>
        </w:tc>
        <w:tc>
          <w:tcPr>
            <w:tcW w:w="6770" w:type="dxa"/>
            <w:gridSpan w:val="10"/>
          </w:tcPr>
          <w:p w:rsidR="00072A2D" w:rsidRPr="00A96262" w:rsidRDefault="008A76AB" w:rsidP="00072A2D">
            <w:pPr>
              <w:spacing w:before="60" w:after="60"/>
              <w:rPr>
                <w:color w:val="548DD4" w:themeColor="text2" w:themeTint="99"/>
              </w:rPr>
            </w:pPr>
            <w:hyperlink r:id="rId7" w:history="1">
              <w:r w:rsidR="00A96262" w:rsidRPr="00A96262">
                <w:rPr>
                  <w:rStyle w:val="-"/>
                  <w:rFonts w:ascii="Times New Roman" w:hAnsi="Times New Roman" w:cs="Times New Roman"/>
                  <w:color w:val="548DD4" w:themeColor="text2" w:themeTint="99"/>
                </w:rPr>
                <w:t>https://goo.gl/aE3yRT</w:t>
              </w:r>
            </w:hyperlink>
            <w:r w:rsidR="00A96262" w:rsidRPr="00A96262">
              <w:rPr>
                <w:color w:val="548DD4" w:themeColor="text2" w:themeTint="99"/>
              </w:rPr>
              <w:t xml:space="preserve"> </w:t>
            </w:r>
          </w:p>
        </w:tc>
      </w:tr>
    </w:tbl>
    <w:p w:rsidR="004E1CCA" w:rsidRDefault="004E1CCA"/>
    <w:p w:rsidR="00072A2D" w:rsidRDefault="00072A2D"/>
    <w:p w:rsidR="008F1FF9" w:rsidRDefault="008F1FF9" w:rsidP="008F1FF9">
      <w:pPr>
        <w:jc w:val="both"/>
      </w:pPr>
    </w:p>
    <w:sectPr w:rsidR="008F1FF9" w:rsidSect="002E3E5D">
      <w:headerReference w:type="even" r:id="rId8"/>
      <w:headerReference w:type="default" r:id="rId9"/>
      <w:footerReference w:type="even" r:id="rId10"/>
      <w:footerReference w:type="default" r:id="rId11"/>
      <w:headerReference w:type="first" r:id="rId12"/>
      <w:footerReference w:type="first" r:id="rId13"/>
      <w:pgSz w:w="11906" w:h="16838"/>
      <w:pgMar w:top="709" w:right="707"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15" w:rsidRDefault="00713215" w:rsidP="002E3E5D">
      <w:pPr>
        <w:spacing w:after="0" w:line="240" w:lineRule="auto"/>
      </w:pPr>
      <w:r>
        <w:separator/>
      </w:r>
    </w:p>
  </w:endnote>
  <w:endnote w:type="continuationSeparator" w:id="0">
    <w:p w:rsidR="00713215" w:rsidRDefault="00713215" w:rsidP="002E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2" w:rsidRDefault="0010397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5D" w:rsidRDefault="00103972" w:rsidP="00103972">
    <w:pPr>
      <w:pStyle w:val="a7"/>
      <w:numPr>
        <w:ilvl w:val="0"/>
        <w:numId w:val="3"/>
      </w:numPr>
      <w:jc w:val="both"/>
    </w:pPr>
    <w:r>
      <w:t>Οι εκπαιδευτικοί ΠΕ70</w:t>
    </w:r>
    <w:r w:rsidRPr="00103972">
      <w:t xml:space="preserve"> </w:t>
    </w:r>
    <w:r>
      <w:t>συμμετείχαν</w:t>
    </w:r>
    <w:r w:rsidR="002E3E5D">
      <w:t xml:space="preserve"> από κοινού </w:t>
    </w:r>
    <w:r>
      <w:t>σ</w:t>
    </w:r>
    <w:r w:rsidR="002E3E5D">
      <w:t>τη δράση, αφού για το σχολικό έτος 2018-2019 στο ίδιο τμήμα του Σχολείου μας γινόταν συνδιδασκαλία με ταυτόχρονη παρουσία και των δύο σε όλα τα μαθήματα.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2" w:rsidRDefault="0010397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15" w:rsidRDefault="00713215" w:rsidP="002E3E5D">
      <w:pPr>
        <w:spacing w:after="0" w:line="240" w:lineRule="auto"/>
      </w:pPr>
      <w:r>
        <w:separator/>
      </w:r>
    </w:p>
  </w:footnote>
  <w:footnote w:type="continuationSeparator" w:id="0">
    <w:p w:rsidR="00713215" w:rsidRDefault="00713215" w:rsidP="002E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2" w:rsidRDefault="001039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2" w:rsidRDefault="0010397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2" w:rsidRDefault="001039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064498"/>
    <w:multiLevelType w:val="hybridMultilevel"/>
    <w:tmpl w:val="880E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49F3F09"/>
    <w:multiLevelType w:val="hybridMultilevel"/>
    <w:tmpl w:val="63482F5E"/>
    <w:lvl w:ilvl="0" w:tplc="E684017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CCA"/>
    <w:rsid w:val="00016197"/>
    <w:rsid w:val="00030494"/>
    <w:rsid w:val="00072A2D"/>
    <w:rsid w:val="00077960"/>
    <w:rsid w:val="000A4C84"/>
    <w:rsid w:val="000C1AD8"/>
    <w:rsid w:val="000C5D00"/>
    <w:rsid w:val="00103972"/>
    <w:rsid w:val="001754CA"/>
    <w:rsid w:val="0017583D"/>
    <w:rsid w:val="0020165F"/>
    <w:rsid w:val="002A7808"/>
    <w:rsid w:val="002E3E5D"/>
    <w:rsid w:val="002F1E74"/>
    <w:rsid w:val="00343C2F"/>
    <w:rsid w:val="0037182C"/>
    <w:rsid w:val="00376BAD"/>
    <w:rsid w:val="003D1B5C"/>
    <w:rsid w:val="0041219F"/>
    <w:rsid w:val="0041760B"/>
    <w:rsid w:val="00485C60"/>
    <w:rsid w:val="004E1628"/>
    <w:rsid w:val="004E1CCA"/>
    <w:rsid w:val="005371DD"/>
    <w:rsid w:val="00597AD2"/>
    <w:rsid w:val="006109BA"/>
    <w:rsid w:val="00614001"/>
    <w:rsid w:val="00621B3E"/>
    <w:rsid w:val="006911FB"/>
    <w:rsid w:val="00713215"/>
    <w:rsid w:val="00810305"/>
    <w:rsid w:val="00810778"/>
    <w:rsid w:val="00815449"/>
    <w:rsid w:val="00817E6D"/>
    <w:rsid w:val="00851194"/>
    <w:rsid w:val="008865AC"/>
    <w:rsid w:val="008A76AB"/>
    <w:rsid w:val="008F1FF9"/>
    <w:rsid w:val="00923F84"/>
    <w:rsid w:val="009C7E26"/>
    <w:rsid w:val="00A37506"/>
    <w:rsid w:val="00A96262"/>
    <w:rsid w:val="00AE448C"/>
    <w:rsid w:val="00B345B1"/>
    <w:rsid w:val="00B41B0A"/>
    <w:rsid w:val="00B71817"/>
    <w:rsid w:val="00B72A34"/>
    <w:rsid w:val="00BA2275"/>
    <w:rsid w:val="00C77F5B"/>
    <w:rsid w:val="00C800F4"/>
    <w:rsid w:val="00CF28A9"/>
    <w:rsid w:val="00D111CB"/>
    <w:rsid w:val="00D23CFD"/>
    <w:rsid w:val="00D45331"/>
    <w:rsid w:val="00DA1299"/>
    <w:rsid w:val="00E30A4C"/>
    <w:rsid w:val="00E63C24"/>
    <w:rsid w:val="00F376DC"/>
    <w:rsid w:val="00FA53C9"/>
    <w:rsid w:val="00FF4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paragraph" w:styleId="a6">
    <w:name w:val="header"/>
    <w:basedOn w:val="a"/>
    <w:link w:val="Char0"/>
    <w:uiPriority w:val="99"/>
    <w:semiHidden/>
    <w:unhideWhenUsed/>
    <w:rsid w:val="002E3E5D"/>
    <w:pPr>
      <w:tabs>
        <w:tab w:val="center" w:pos="4320"/>
        <w:tab w:val="right" w:pos="8640"/>
      </w:tabs>
      <w:spacing w:after="0" w:line="240" w:lineRule="auto"/>
    </w:pPr>
  </w:style>
  <w:style w:type="character" w:customStyle="1" w:styleId="Char0">
    <w:name w:val="Κεφαλίδα Char"/>
    <w:basedOn w:val="a0"/>
    <w:link w:val="a6"/>
    <w:uiPriority w:val="99"/>
    <w:semiHidden/>
    <w:rsid w:val="002E3E5D"/>
  </w:style>
  <w:style w:type="paragraph" w:styleId="a7">
    <w:name w:val="footer"/>
    <w:basedOn w:val="a"/>
    <w:link w:val="Char1"/>
    <w:uiPriority w:val="99"/>
    <w:semiHidden/>
    <w:unhideWhenUsed/>
    <w:rsid w:val="002E3E5D"/>
    <w:pPr>
      <w:tabs>
        <w:tab w:val="center" w:pos="4320"/>
        <w:tab w:val="right" w:pos="8640"/>
      </w:tabs>
      <w:spacing w:after="0" w:line="240" w:lineRule="auto"/>
    </w:pPr>
  </w:style>
  <w:style w:type="character" w:customStyle="1" w:styleId="Char1">
    <w:name w:val="Υποσέλιδο Char"/>
    <w:basedOn w:val="a0"/>
    <w:link w:val="a7"/>
    <w:uiPriority w:val="99"/>
    <w:semiHidden/>
    <w:rsid w:val="002E3E5D"/>
  </w:style>
  <w:style w:type="character" w:styleId="-0">
    <w:name w:val="FollowedHyperlink"/>
    <w:basedOn w:val="a0"/>
    <w:uiPriority w:val="99"/>
    <w:semiHidden/>
    <w:unhideWhenUsed/>
    <w:rsid w:val="00A962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oo.gl/aE3y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806</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GoStratos</cp:lastModifiedBy>
  <cp:revision>31</cp:revision>
  <dcterms:created xsi:type="dcterms:W3CDTF">2019-06-18T03:48:00Z</dcterms:created>
  <dcterms:modified xsi:type="dcterms:W3CDTF">2019-06-23T17:29:00Z</dcterms:modified>
</cp:coreProperties>
</file>