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E1CCA" w:rsidTr="004E1CCA">
        <w:tc>
          <w:tcPr>
            <w:tcW w:w="3085" w:type="dxa"/>
          </w:tcPr>
          <w:p w:rsidR="004E1CCA" w:rsidRDefault="004E1CCA" w:rsidP="004E1CCA">
            <w:pPr>
              <w:jc w:val="center"/>
            </w:pPr>
            <w:r>
              <w:t>Υ</w:t>
            </w:r>
            <w:r w:rsidR="00365F81">
              <w:t xml:space="preserve">. ΠΑΙ. </w:t>
            </w:r>
            <w:r>
              <w:t>Θ</w:t>
            </w:r>
          </w:p>
          <w:p w:rsidR="004E1CCA" w:rsidRDefault="004E1CCA" w:rsidP="004E1CCA">
            <w:pPr>
              <w:jc w:val="center"/>
            </w:pPr>
            <w:r>
              <w:t>Δ.Ε.Π.Π.Σ.</w:t>
            </w:r>
          </w:p>
          <w:p w:rsidR="004E1CCA" w:rsidRDefault="004E1CCA" w:rsidP="004E1CCA">
            <w:pPr>
              <w:jc w:val="center"/>
            </w:pPr>
            <w:r>
              <w:t>Όνομα Σχολείου</w:t>
            </w:r>
          </w:p>
        </w:tc>
      </w:tr>
    </w:tbl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  <w:r w:rsidR="00D45331">
        <w:rPr>
          <w:b/>
          <w:sz w:val="36"/>
          <w:szCs w:val="36"/>
        </w:rPr>
        <w:t xml:space="preserve"> 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709"/>
        <w:gridCol w:w="141"/>
        <w:gridCol w:w="709"/>
        <w:gridCol w:w="992"/>
        <w:gridCol w:w="1276"/>
        <w:gridCol w:w="1028"/>
        <w:gridCol w:w="369"/>
        <w:gridCol w:w="1013"/>
        <w:gridCol w:w="142"/>
        <w:gridCol w:w="425"/>
        <w:gridCol w:w="709"/>
        <w:gridCol w:w="816"/>
      </w:tblGrid>
      <w:tr w:rsidR="004E1CCA" w:rsidTr="00072A2D">
        <w:tc>
          <w:tcPr>
            <w:tcW w:w="124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5"/>
          </w:tcPr>
          <w:p w:rsidR="004E1CCA" w:rsidRDefault="000404D4" w:rsidP="00072A2D">
            <w:pPr>
              <w:spacing w:before="60" w:after="60"/>
            </w:pPr>
            <w:r>
              <w:t>6/Θ ΠΕΙΡΑΜΑΤΙΚΟ ΔΗΜΟΤΙΚΟ ΣΧΟΛΕΙΟ ΠΑΝΕΠΙΣΤΗΜΙΟΥ ΑΘΗΝΩΝ</w:t>
            </w:r>
          </w:p>
        </w:tc>
      </w:tr>
      <w:tr w:rsidR="004E1CCA" w:rsidTr="00072A2D">
        <w:tc>
          <w:tcPr>
            <w:tcW w:w="2093" w:type="dxa"/>
            <w:gridSpan w:val="5"/>
          </w:tcPr>
          <w:p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2"/>
          </w:tcPr>
          <w:p w:rsidR="004E1CCA" w:rsidRDefault="000404D4" w:rsidP="000404D4">
            <w:pPr>
              <w:spacing w:before="120" w:after="120" w:line="360" w:lineRule="auto"/>
            </w:pPr>
            <w:r>
              <w:t>Καινοτόμος Διδακτική Πρακτική</w:t>
            </w:r>
          </w:p>
        </w:tc>
      </w:tr>
      <w:tr w:rsidR="00072A2D" w:rsidTr="00072A2D">
        <w:tc>
          <w:tcPr>
            <w:tcW w:w="1809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8"/>
          </w:tcPr>
          <w:p w:rsidR="00072A2D" w:rsidRDefault="000404D4" w:rsidP="00072A2D">
            <w:pPr>
              <w:spacing w:before="60" w:after="60"/>
            </w:pPr>
            <w:r>
              <w:t>ΟΜΙΛΟΣ ΕΞ ΑΠΟΣΤΑΣΕΩΣ ΚΑΘΡΕΦΤΗΣ ΜΕ ΜΝΗΜΗ</w:t>
            </w:r>
          </w:p>
        </w:tc>
        <w:tc>
          <w:tcPr>
            <w:tcW w:w="1949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072A2D" w:rsidRDefault="000404D4" w:rsidP="00072A2D">
            <w:pPr>
              <w:spacing w:before="60" w:after="60"/>
            </w:pPr>
            <w:r>
              <w:t>ΣΧΟΛΙΚΟ ΕΤΟΣ</w:t>
            </w:r>
          </w:p>
        </w:tc>
      </w:tr>
      <w:tr w:rsidR="004E1CCA" w:rsidTr="00072A2D">
        <w:tc>
          <w:tcPr>
            <w:tcW w:w="2943" w:type="dxa"/>
            <w:gridSpan w:val="7"/>
          </w:tcPr>
          <w:p w:rsidR="004E1CCA" w:rsidRDefault="004E1CCA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4"/>
          </w:tcPr>
          <w:p w:rsidR="004E1CCA" w:rsidRDefault="000404D4" w:rsidP="00072A2D">
            <w:pPr>
              <w:spacing w:before="60" w:after="60"/>
            </w:pPr>
            <w:r>
              <w:t>Αλκιβιάδης Κωνσταντόπουλος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0404D4" w:rsidP="00072A2D">
            <w:pPr>
              <w:spacing w:before="60" w:after="60"/>
            </w:pPr>
            <w:r>
              <w:t>ΠΕ70</w:t>
            </w:r>
          </w:p>
        </w:tc>
      </w:tr>
      <w:tr w:rsidR="004E1CCA" w:rsidTr="00072A2D">
        <w:tc>
          <w:tcPr>
            <w:tcW w:w="10422" w:type="dxa"/>
            <w:gridSpan w:val="17"/>
          </w:tcPr>
          <w:p w:rsidR="004E1CCA" w:rsidRDefault="004E1CCA" w:rsidP="00072A2D">
            <w:pPr>
              <w:spacing w:before="60" w:after="60"/>
            </w:pPr>
            <w:r>
              <w:t>ΣΥΝΕΡΓΑΖΟΜΕΝΟΙ ΕΚΠΑΙΔΕΥΤΙΚΟΙ ΑΝΑ ΕΙΔΙΚΟΤΗΤΑ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0"/>
          </w:tcPr>
          <w:p w:rsidR="004E1CCA" w:rsidRDefault="000404D4" w:rsidP="00072A2D">
            <w:pPr>
              <w:spacing w:before="60" w:after="60"/>
            </w:pPr>
            <w:r>
              <w:t>Κωνσταντίνος Πανούσης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0404D4" w:rsidP="00072A2D">
            <w:pPr>
              <w:spacing w:before="60" w:after="60"/>
            </w:pPr>
            <w:r>
              <w:t>ΠΕ 70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0"/>
          </w:tcPr>
          <w:p w:rsidR="004E1CCA" w:rsidRDefault="004E1CCA" w:rsidP="00072A2D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t>ΣΧΟΛΙΚΟ ΕΤΟΣ ΥΛΟΠΟΙΗΣΗΣ ΔΡΑΣΗΣ:</w:t>
            </w:r>
          </w:p>
        </w:tc>
        <w:tc>
          <w:tcPr>
            <w:tcW w:w="992" w:type="dxa"/>
          </w:tcPr>
          <w:p w:rsidR="00072A2D" w:rsidRDefault="000404D4" w:rsidP="00072A2D">
            <w:pPr>
              <w:spacing w:before="60" w:after="60"/>
            </w:pPr>
            <w:r>
              <w:t>2018 - 2019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072A2D" w:rsidRPr="00EB6D51" w:rsidRDefault="000404D4" w:rsidP="00072A2D">
            <w:pPr>
              <w:spacing w:before="60" w:after="60"/>
              <w:rPr>
                <w:b/>
              </w:rPr>
            </w:pPr>
            <w:r w:rsidRPr="00EB6D51">
              <w:rPr>
                <w:b/>
              </w:rPr>
              <w:t>Ε’ ΣΤ΄ΔΗΜΟΤΙΚΟΥ ΚΑΙ Α’ Β’ Γ΄</w:t>
            </w:r>
            <w:r w:rsidR="00EB6D51">
              <w:rPr>
                <w:b/>
              </w:rPr>
              <w:t xml:space="preserve"> </w:t>
            </w:r>
            <w:r w:rsidRPr="00EB6D51">
              <w:rPr>
                <w:b/>
              </w:rPr>
              <w:t>ΓΥΜΝΑΣΙΟΥ</w:t>
            </w:r>
          </w:p>
        </w:tc>
      </w:tr>
      <w:tr w:rsidR="00072A2D" w:rsidTr="00072A2D">
        <w:tc>
          <w:tcPr>
            <w:tcW w:w="2802" w:type="dxa"/>
            <w:gridSpan w:val="6"/>
          </w:tcPr>
          <w:p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</w:tcPr>
          <w:p w:rsidR="00072A2D" w:rsidRDefault="000404D4" w:rsidP="00072A2D">
            <w:pPr>
              <w:spacing w:before="60" w:after="60"/>
            </w:pPr>
            <w:r>
              <w:t>2</w:t>
            </w:r>
          </w:p>
        </w:tc>
        <w:tc>
          <w:tcPr>
            <w:tcW w:w="1397" w:type="dxa"/>
            <w:gridSpan w:val="2"/>
          </w:tcPr>
          <w:p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072A2D" w:rsidRDefault="000404D4" w:rsidP="00072A2D">
            <w:pPr>
              <w:spacing w:before="60" w:after="60"/>
            </w:pPr>
            <w:r>
              <w:t>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951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3"/>
          </w:tcPr>
          <w:p w:rsidR="00072A2D" w:rsidRDefault="000404D4" w:rsidP="00072A2D">
            <w:pPr>
              <w:spacing w:before="60" w:after="60"/>
            </w:pPr>
            <w:r>
              <w:t xml:space="preserve">Προσέγγιση με την τέχνη </w:t>
            </w:r>
            <w:r w:rsidR="00EB6D51">
              <w:t xml:space="preserve">της φωτογραφίας </w:t>
            </w:r>
            <w:r>
              <w:t>με καινοτόμο διδακτική προσέγγιση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072A2D">
            <w:pPr>
              <w:spacing w:before="60" w:after="60"/>
            </w:pPr>
            <w:r>
              <w:t>ΣΥΝΤΟΜΗ ΠΕΡΙΓΡΑΦΗ ΥΛΟΠΟΙΗΣΗΣ (100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Pr="00EB6D51" w:rsidRDefault="000404D4" w:rsidP="000404D4">
            <w:pPr>
              <w:pStyle w:val="a4"/>
              <w:numPr>
                <w:ilvl w:val="0"/>
                <w:numId w:val="4"/>
              </w:numPr>
              <w:spacing w:before="60" w:after="60"/>
            </w:pPr>
            <w:r>
              <w:t>Διδασκαλία εξ αποστάσεως με συμμετοχή 55 μαθητών από τις δύο βαθμίδες μέσα από ψηφιακές πλατφόρμες(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 w:rsidRPr="00B230B4">
              <w:t xml:space="preserve">, </w:t>
            </w:r>
            <w:proofErr w:type="spellStart"/>
            <w:r>
              <w:rPr>
                <w:lang w:val="en-US"/>
              </w:rPr>
              <w:t>showbie</w:t>
            </w:r>
            <w:proofErr w:type="spellEnd"/>
            <w:r w:rsidRPr="00B230B4">
              <w:t>)</w:t>
            </w:r>
            <w:r w:rsidR="00EB6D51">
              <w:t>.</w:t>
            </w:r>
          </w:p>
          <w:p w:rsidR="00EB6D51" w:rsidRDefault="00EB6D51" w:rsidP="000404D4">
            <w:pPr>
              <w:pStyle w:val="a4"/>
              <w:numPr>
                <w:ilvl w:val="0"/>
                <w:numId w:val="4"/>
              </w:numPr>
              <w:spacing w:before="60" w:after="60"/>
            </w:pPr>
            <w:r>
              <w:t xml:space="preserve">Χρήση </w:t>
            </w:r>
            <w:r>
              <w:rPr>
                <w:lang w:val="en-US"/>
              </w:rPr>
              <w:t>tablet</w:t>
            </w:r>
            <w:r w:rsidRPr="00B230B4">
              <w:t xml:space="preserve">, </w:t>
            </w:r>
            <w:r>
              <w:t>αφού η δράση αποτελεί αναπόσπαστο κομμάτι της ενσωμάτωσης σε υψηλό επίπεδο των ψηφιακών μέσων.</w:t>
            </w:r>
          </w:p>
          <w:p w:rsidR="00EB6D51" w:rsidRDefault="00EB6D51" w:rsidP="000404D4">
            <w:pPr>
              <w:pStyle w:val="a4"/>
              <w:numPr>
                <w:ilvl w:val="0"/>
                <w:numId w:val="4"/>
              </w:numPr>
              <w:spacing w:before="60" w:after="60"/>
            </w:pPr>
            <w:r>
              <w:t>Εβδομαδιαία ανάρτηση των μαθημάτων.</w:t>
            </w:r>
          </w:p>
          <w:p w:rsidR="00EB6D51" w:rsidRDefault="00EB6D51" w:rsidP="000404D4">
            <w:pPr>
              <w:pStyle w:val="a4"/>
              <w:numPr>
                <w:ilvl w:val="0"/>
                <w:numId w:val="4"/>
              </w:numPr>
              <w:spacing w:before="60" w:after="60"/>
            </w:pPr>
            <w:r>
              <w:t>Ανάθεση δραστηριοτήτων και χώρος συζήτησης με τους μαθητές.</w:t>
            </w:r>
          </w:p>
          <w:p w:rsidR="00EB6D51" w:rsidRPr="000404D4" w:rsidRDefault="00EB6D51" w:rsidP="000404D4">
            <w:pPr>
              <w:pStyle w:val="a4"/>
              <w:numPr>
                <w:ilvl w:val="0"/>
                <w:numId w:val="4"/>
              </w:numPr>
              <w:spacing w:before="60" w:after="60"/>
            </w:pPr>
            <w:r>
              <w:t>Ανάρτηση των έργων σε σύννεφο με σχολιασμό – αξιολόγηση από τους μαθητές.</w:t>
            </w:r>
          </w:p>
          <w:p w:rsidR="00072A2D" w:rsidRDefault="00072A2D" w:rsidP="00072A2D">
            <w:pPr>
              <w:spacing w:before="60" w:after="60"/>
            </w:pPr>
          </w:p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r w:rsidR="00FA53C9">
              <w:t>ΠΡΟΤΑΣΕΙΣ</w:t>
            </w:r>
            <w:r>
              <w:t xml:space="preserve"> (</w:t>
            </w:r>
            <w:r w:rsidR="00FA53C9">
              <w:t>100</w:t>
            </w:r>
            <w:r>
              <w:t xml:space="preserve">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404D4" w:rsidP="000404D4">
            <w:pPr>
              <w:pStyle w:val="a4"/>
              <w:numPr>
                <w:ilvl w:val="0"/>
                <w:numId w:val="3"/>
              </w:numPr>
              <w:spacing w:before="60" w:after="60"/>
            </w:pPr>
            <w:r>
              <w:t>Βασική κατάρτιση σε θέματα ιστορίας, θεωρίας και αισθητικής της φωτογραφίας.</w:t>
            </w:r>
          </w:p>
          <w:p w:rsidR="000404D4" w:rsidRDefault="000404D4" w:rsidP="000404D4">
            <w:pPr>
              <w:pStyle w:val="a4"/>
              <w:numPr>
                <w:ilvl w:val="0"/>
                <w:numId w:val="3"/>
              </w:numPr>
              <w:spacing w:before="60" w:after="60"/>
            </w:pPr>
            <w:r>
              <w:t>Επαφή με το φωτογραφικό κάδρο και τη σύνθεσή του.</w:t>
            </w:r>
          </w:p>
          <w:p w:rsidR="000404D4" w:rsidRDefault="000404D4" w:rsidP="000404D4">
            <w:pPr>
              <w:pStyle w:val="a4"/>
              <w:numPr>
                <w:ilvl w:val="0"/>
                <w:numId w:val="3"/>
              </w:numPr>
              <w:spacing w:before="60" w:after="60"/>
            </w:pPr>
            <w:r>
              <w:t>Ανακάλυψη των προσωπικών δεξιοτήτων των μαθητών στη λήψη φωτογραφίας.</w:t>
            </w:r>
          </w:p>
          <w:p w:rsidR="00EB6D51" w:rsidRDefault="00EB6D51" w:rsidP="000404D4">
            <w:pPr>
              <w:pStyle w:val="a4"/>
              <w:numPr>
                <w:ilvl w:val="0"/>
                <w:numId w:val="3"/>
              </w:numPr>
              <w:spacing w:before="60" w:after="60"/>
            </w:pPr>
            <w:r>
              <w:t>Έκθεση φωτογραφίας(ήδη έχει τρέξει έκθεση στο Ίδρυμα Μείζονος Ελληνισμού).</w:t>
            </w:r>
          </w:p>
          <w:p w:rsidR="000404D4" w:rsidRDefault="000404D4" w:rsidP="000404D4">
            <w:pPr>
              <w:spacing w:before="60" w:after="60"/>
              <w:ind w:left="360"/>
            </w:pPr>
          </w:p>
          <w:p w:rsidR="00072A2D" w:rsidRDefault="00072A2D" w:rsidP="00072A2D">
            <w:pPr>
              <w:spacing w:before="60" w:after="60"/>
            </w:pPr>
          </w:p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9"/>
          </w:tcPr>
          <w:p w:rsidR="00072A2D" w:rsidRPr="00B230B4" w:rsidRDefault="00B230B4" w:rsidP="00072A2D">
            <w:pPr>
              <w:spacing w:before="60" w:after="60"/>
              <w:rPr>
                <w:rFonts w:ascii="Times New Roman" w:hAnsi="Times New Roman" w:cs="Times New Roman"/>
              </w:rPr>
            </w:pPr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Ψηφιακό μαθητικό περιοδικό </w:t>
            </w:r>
            <w:proofErr w:type="spellStart"/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Schoolαρίκι</w:t>
            </w:r>
            <w:proofErr w:type="spellEnd"/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schoolariki.ppspa.gr</w:t>
            </w:r>
            <w:proofErr w:type="spellEnd"/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Τουριστικός οδηγός Αττικής</w:t>
            </w:r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attica.ppspa.gr</w:t>
            </w:r>
            <w:proofErr w:type="spellEnd"/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Η Ελλάδα που με ταξιδεύει (Γεωγραφία Ελλάδας)</w:t>
            </w:r>
            <w:r w:rsidRPr="00B230B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230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pinakas.ppspa.gr</w:t>
            </w:r>
            <w:proofErr w:type="spellEnd"/>
          </w:p>
        </w:tc>
      </w:tr>
    </w:tbl>
    <w:p w:rsidR="004E1CCA" w:rsidRDefault="004E1CCA"/>
    <w:tbl>
      <w:tblPr>
        <w:tblStyle w:val="a3"/>
        <w:tblW w:w="10456" w:type="dxa"/>
        <w:tblLook w:val="04A0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>
              <w:t>Ενδοσχολική</w:t>
            </w:r>
            <w:proofErr w:type="spellEnd"/>
            <w:r>
              <w:t xml:space="preserve">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</w:tc>
      </w:tr>
    </w:tbl>
    <w:p w:rsidR="00072A2D" w:rsidRDefault="00072A2D"/>
    <w:p w:rsidR="008F1FF9" w:rsidRDefault="008F1FF9" w:rsidP="008F1FF9">
      <w:pPr>
        <w:jc w:val="both"/>
      </w:pPr>
      <w:r w:rsidRPr="008F1FF9">
        <w:rPr>
          <w:b/>
        </w:rPr>
        <w:t>Σημείωση:</w:t>
      </w:r>
      <w:r>
        <w:t xml:space="preserve"> Αναζητούνται δράσεις των ενδεικτικών θεματικών, με σαφήνεια και συντομία, οι οποίες θα μπορούσαν να εφ</w:t>
      </w:r>
      <w:r w:rsidR="00923F84">
        <w:t>αρμοστούν και από άλλα σχολεία.</w:t>
      </w: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5B3B"/>
    <w:multiLevelType w:val="hybridMultilevel"/>
    <w:tmpl w:val="7CA40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3A56"/>
    <w:multiLevelType w:val="hybridMultilevel"/>
    <w:tmpl w:val="585E6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>
    <w:useFELayout/>
  </w:compat>
  <w:rsids>
    <w:rsidRoot w:val="004E1CCA"/>
    <w:rsid w:val="00016197"/>
    <w:rsid w:val="00020AA6"/>
    <w:rsid w:val="000404D4"/>
    <w:rsid w:val="0006228A"/>
    <w:rsid w:val="00072A2D"/>
    <w:rsid w:val="0020165F"/>
    <w:rsid w:val="00343C2F"/>
    <w:rsid w:val="00365F81"/>
    <w:rsid w:val="0037182C"/>
    <w:rsid w:val="00485C60"/>
    <w:rsid w:val="004B63E4"/>
    <w:rsid w:val="004E1628"/>
    <w:rsid w:val="004E1CCA"/>
    <w:rsid w:val="00536379"/>
    <w:rsid w:val="00597AD2"/>
    <w:rsid w:val="00614001"/>
    <w:rsid w:val="00810305"/>
    <w:rsid w:val="00817E6D"/>
    <w:rsid w:val="00851194"/>
    <w:rsid w:val="008865AC"/>
    <w:rsid w:val="008F1FF9"/>
    <w:rsid w:val="00923F84"/>
    <w:rsid w:val="00AA45DD"/>
    <w:rsid w:val="00AE448C"/>
    <w:rsid w:val="00B230B4"/>
    <w:rsid w:val="00B71817"/>
    <w:rsid w:val="00B72A34"/>
    <w:rsid w:val="00D45331"/>
    <w:rsid w:val="00EB6D51"/>
    <w:rsid w:val="00F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2019-11-07T11:32:00Z</dcterms:created>
  <dcterms:modified xsi:type="dcterms:W3CDTF">2019-11-07T11:32:00Z</dcterms:modified>
</cp:coreProperties>
</file>