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D76B9E" w:rsidTr="006A41F5">
        <w:tc>
          <w:tcPr>
            <w:tcW w:w="3085" w:type="dxa"/>
          </w:tcPr>
          <w:p w:rsidR="00D76B9E" w:rsidRPr="008224A2" w:rsidRDefault="00D76B9E" w:rsidP="006A41F5">
            <w:pPr>
              <w:jc w:val="center"/>
              <w:rPr>
                <w:b/>
              </w:rPr>
            </w:pPr>
            <w:r>
              <w:rPr>
                <w:b/>
                <w:sz w:val="36"/>
                <w:szCs w:val="36"/>
              </w:rPr>
              <w:br w:type="page"/>
            </w:r>
            <w:r w:rsidRPr="008224A2">
              <w:rPr>
                <w:b/>
              </w:rPr>
              <w:t>ΥΠ.Π.Ε.Θ</w:t>
            </w:r>
          </w:p>
          <w:p w:rsidR="00D76B9E" w:rsidRPr="008224A2" w:rsidRDefault="00D76B9E" w:rsidP="006A41F5">
            <w:pPr>
              <w:jc w:val="center"/>
              <w:rPr>
                <w:b/>
              </w:rPr>
            </w:pPr>
            <w:r w:rsidRPr="008224A2">
              <w:rPr>
                <w:b/>
              </w:rPr>
              <w:t>Δ.Ε.Π.Π.Σ.</w:t>
            </w:r>
          </w:p>
          <w:p w:rsidR="00D76B9E" w:rsidRDefault="00D76B9E" w:rsidP="006A41F5">
            <w:pPr>
              <w:jc w:val="center"/>
            </w:pPr>
            <w:r w:rsidRPr="008224A2">
              <w:rPr>
                <w:b/>
              </w:rPr>
              <w:t>ΡΑΛΛΕΙΑ ΠΔΣ</w:t>
            </w:r>
          </w:p>
        </w:tc>
      </w:tr>
    </w:tbl>
    <w:p w:rsidR="00D76B9E" w:rsidRDefault="00D76B9E" w:rsidP="00D76B9E"/>
    <w:p w:rsidR="00D76B9E" w:rsidRDefault="00D76B9E" w:rsidP="00D76B9E">
      <w:pPr>
        <w:spacing w:after="0"/>
        <w:jc w:val="center"/>
        <w:rPr>
          <w:b/>
          <w:sz w:val="36"/>
          <w:szCs w:val="36"/>
        </w:rPr>
      </w:pPr>
      <w:r>
        <w:rPr>
          <w:b/>
          <w:sz w:val="36"/>
          <w:szCs w:val="36"/>
        </w:rPr>
        <w:t xml:space="preserve">ΠΛΑΙΣΙΟ </w:t>
      </w:r>
      <w:r w:rsidRPr="004E1CCA">
        <w:rPr>
          <w:b/>
          <w:sz w:val="36"/>
          <w:szCs w:val="36"/>
        </w:rPr>
        <w:t>ΕΠΙΓΡΑΜΜΑΤΙΚΗ</w:t>
      </w:r>
      <w:r>
        <w:rPr>
          <w:b/>
          <w:sz w:val="36"/>
          <w:szCs w:val="36"/>
        </w:rPr>
        <w:t>Σ</w:t>
      </w:r>
      <w:r w:rsidRPr="004E1CCA">
        <w:rPr>
          <w:b/>
          <w:sz w:val="36"/>
          <w:szCs w:val="36"/>
        </w:rPr>
        <w:t xml:space="preserve"> ΠΕΡΙΓΡΑΦΗ</w:t>
      </w:r>
      <w:r>
        <w:rPr>
          <w:b/>
          <w:sz w:val="36"/>
          <w:szCs w:val="36"/>
        </w:rPr>
        <w:t>Σ</w:t>
      </w:r>
      <w:r w:rsidRPr="004E1CCA">
        <w:rPr>
          <w:b/>
          <w:sz w:val="36"/>
          <w:szCs w:val="36"/>
        </w:rPr>
        <w:t xml:space="preserve"> ΔΡΑΣΗΣ</w:t>
      </w:r>
      <w:r>
        <w:rPr>
          <w:b/>
          <w:sz w:val="36"/>
          <w:szCs w:val="36"/>
        </w:rPr>
        <w:t xml:space="preserve"> </w:t>
      </w:r>
    </w:p>
    <w:p w:rsidR="00D76B9E" w:rsidRPr="004E1CCA" w:rsidRDefault="00D76B9E" w:rsidP="00D76B9E">
      <w:pPr>
        <w:spacing w:after="0"/>
        <w:jc w:val="center"/>
        <w:rPr>
          <w:b/>
          <w:sz w:val="36"/>
          <w:szCs w:val="36"/>
        </w:rPr>
      </w:pPr>
      <w:r>
        <w:rPr>
          <w:b/>
          <w:sz w:val="36"/>
          <w:szCs w:val="36"/>
        </w:rPr>
        <w:t>ΓΙΑ ΕΥΡΥΤΕΡΗ ΕΦΑΡΜΟΓΗ</w:t>
      </w:r>
    </w:p>
    <w:tbl>
      <w:tblPr>
        <w:tblStyle w:val="a3"/>
        <w:tblW w:w="10705" w:type="dxa"/>
        <w:tblInd w:w="-318" w:type="dxa"/>
        <w:tblLayout w:type="fixed"/>
        <w:tblLook w:val="04A0" w:firstRow="1" w:lastRow="0" w:firstColumn="1" w:lastColumn="0" w:noHBand="0" w:noVBand="1"/>
      </w:tblPr>
      <w:tblGrid>
        <w:gridCol w:w="392"/>
        <w:gridCol w:w="850"/>
        <w:gridCol w:w="567"/>
        <w:gridCol w:w="142"/>
        <w:gridCol w:w="284"/>
        <w:gridCol w:w="709"/>
        <w:gridCol w:w="141"/>
        <w:gridCol w:w="709"/>
        <w:gridCol w:w="992"/>
        <w:gridCol w:w="1276"/>
        <w:gridCol w:w="1028"/>
        <w:gridCol w:w="369"/>
        <w:gridCol w:w="1154"/>
        <w:gridCol w:w="142"/>
        <w:gridCol w:w="425"/>
        <w:gridCol w:w="709"/>
        <w:gridCol w:w="816"/>
      </w:tblGrid>
      <w:tr w:rsidR="00D76B9E" w:rsidTr="006A41F5">
        <w:tc>
          <w:tcPr>
            <w:tcW w:w="1242" w:type="dxa"/>
            <w:gridSpan w:val="2"/>
          </w:tcPr>
          <w:p w:rsidR="00D76B9E" w:rsidRPr="007B4A5C" w:rsidRDefault="00D76B9E" w:rsidP="006A41F5">
            <w:pPr>
              <w:spacing w:before="60" w:after="60"/>
              <w:rPr>
                <w:b/>
              </w:rPr>
            </w:pPr>
            <w:r w:rsidRPr="007B4A5C">
              <w:rPr>
                <w:b/>
              </w:rPr>
              <w:t>ΣΧΟΛΕΙΟ:</w:t>
            </w:r>
          </w:p>
        </w:tc>
        <w:tc>
          <w:tcPr>
            <w:tcW w:w="9463" w:type="dxa"/>
            <w:gridSpan w:val="15"/>
          </w:tcPr>
          <w:p w:rsidR="00D76B9E" w:rsidRDefault="00D76B9E" w:rsidP="006A41F5">
            <w:pPr>
              <w:spacing w:before="60" w:after="60"/>
            </w:pPr>
            <w:r>
              <w:t>1</w:t>
            </w:r>
            <w:r w:rsidRPr="008224A2">
              <w:rPr>
                <w:vertAlign w:val="superscript"/>
              </w:rPr>
              <w:t>ο</w:t>
            </w:r>
            <w:r>
              <w:t xml:space="preserve"> 12/θ Ραλλείων ΠΔΣ Πειραιά</w:t>
            </w:r>
          </w:p>
        </w:tc>
      </w:tr>
      <w:tr w:rsidR="00D76B9E" w:rsidTr="006A41F5">
        <w:tc>
          <w:tcPr>
            <w:tcW w:w="2235" w:type="dxa"/>
            <w:gridSpan w:val="5"/>
          </w:tcPr>
          <w:p w:rsidR="00D76B9E" w:rsidRPr="007B4A5C" w:rsidRDefault="00D76B9E" w:rsidP="006A41F5">
            <w:pPr>
              <w:spacing w:before="60" w:after="60"/>
              <w:rPr>
                <w:b/>
              </w:rPr>
            </w:pPr>
            <w:r w:rsidRPr="007B4A5C">
              <w:rPr>
                <w:b/>
              </w:rPr>
              <w:t>ΚΑΤΗΓΟΡΙΑ ΔΡΑΣΗΣ:</w:t>
            </w:r>
          </w:p>
        </w:tc>
        <w:tc>
          <w:tcPr>
            <w:tcW w:w="8470" w:type="dxa"/>
            <w:gridSpan w:val="12"/>
          </w:tcPr>
          <w:p w:rsidR="00D76B9E" w:rsidRDefault="00D76B9E" w:rsidP="006A41F5">
            <w:pPr>
              <w:spacing w:before="60" w:after="60"/>
            </w:pPr>
            <w:r>
              <w:t xml:space="preserve">Επαγγελματική ανάπτυξη εκπαιδευτικών </w:t>
            </w:r>
          </w:p>
        </w:tc>
      </w:tr>
      <w:tr w:rsidR="00D76B9E" w:rsidTr="006A41F5">
        <w:tc>
          <w:tcPr>
            <w:tcW w:w="1809" w:type="dxa"/>
            <w:gridSpan w:val="3"/>
          </w:tcPr>
          <w:p w:rsidR="00D76B9E" w:rsidRPr="007B4A5C" w:rsidRDefault="00D76B9E" w:rsidP="006A41F5">
            <w:pPr>
              <w:spacing w:before="60" w:after="60"/>
              <w:rPr>
                <w:b/>
              </w:rPr>
            </w:pPr>
            <w:r w:rsidRPr="007B4A5C">
              <w:rPr>
                <w:b/>
              </w:rPr>
              <w:t>ΤΙΤΛΟΣ ΔΡΑΣΗΣ:</w:t>
            </w:r>
          </w:p>
        </w:tc>
        <w:tc>
          <w:tcPr>
            <w:tcW w:w="5281" w:type="dxa"/>
            <w:gridSpan w:val="8"/>
          </w:tcPr>
          <w:p w:rsidR="00D76B9E" w:rsidRPr="003947C7" w:rsidRDefault="00D76B9E" w:rsidP="006A41F5">
            <w:pPr>
              <w:spacing w:before="60" w:after="60"/>
              <w:rPr>
                <w:lang w:val="en-US"/>
              </w:rPr>
            </w:pPr>
            <w:r>
              <w:rPr>
                <w:lang w:val="en-US"/>
              </w:rPr>
              <w:t>eTwinning Schools</w:t>
            </w:r>
          </w:p>
        </w:tc>
        <w:tc>
          <w:tcPr>
            <w:tcW w:w="2090" w:type="dxa"/>
            <w:gridSpan w:val="4"/>
          </w:tcPr>
          <w:p w:rsidR="00D76B9E" w:rsidRPr="007B4A5C" w:rsidRDefault="00D76B9E" w:rsidP="006A41F5">
            <w:pPr>
              <w:spacing w:before="60" w:after="60"/>
              <w:rPr>
                <w:b/>
              </w:rPr>
            </w:pPr>
            <w:r w:rsidRPr="007B4A5C">
              <w:rPr>
                <w:b/>
              </w:rPr>
              <w:t>ΔΙΑΡΚΕΙΑ ΔΡΑΣΗΣ:</w:t>
            </w:r>
          </w:p>
        </w:tc>
        <w:tc>
          <w:tcPr>
            <w:tcW w:w="1525" w:type="dxa"/>
            <w:gridSpan w:val="2"/>
          </w:tcPr>
          <w:p w:rsidR="00D76B9E" w:rsidRPr="003947C7" w:rsidRDefault="00D76B9E" w:rsidP="006A41F5">
            <w:pPr>
              <w:spacing w:before="60" w:after="60"/>
            </w:pPr>
            <w:r>
              <w:t>2 έτη</w:t>
            </w:r>
          </w:p>
        </w:tc>
      </w:tr>
      <w:tr w:rsidR="00D76B9E" w:rsidTr="006A41F5">
        <w:tc>
          <w:tcPr>
            <w:tcW w:w="3085" w:type="dxa"/>
            <w:gridSpan w:val="7"/>
          </w:tcPr>
          <w:p w:rsidR="00D76B9E" w:rsidRPr="007B4A5C" w:rsidRDefault="00D76B9E" w:rsidP="006A41F5">
            <w:pPr>
              <w:spacing w:before="60" w:after="60"/>
              <w:rPr>
                <w:b/>
              </w:rPr>
            </w:pPr>
            <w:r w:rsidRPr="007B4A5C">
              <w:rPr>
                <w:b/>
              </w:rPr>
              <w:t>ΥΠΕΥΘΥΝΟΣ ΕΚΠΑΙΔΕΥΤΙΚΟΣ:</w:t>
            </w:r>
          </w:p>
        </w:tc>
        <w:tc>
          <w:tcPr>
            <w:tcW w:w="4005" w:type="dxa"/>
            <w:gridSpan w:val="4"/>
          </w:tcPr>
          <w:p w:rsidR="00D76B9E" w:rsidRDefault="00D76B9E" w:rsidP="006A41F5">
            <w:pPr>
              <w:spacing w:before="60" w:after="60"/>
            </w:pPr>
            <w:r>
              <w:t xml:space="preserve">Μαρία </w:t>
            </w:r>
            <w:proofErr w:type="spellStart"/>
            <w:r>
              <w:t>Ρέλλια</w:t>
            </w:r>
            <w:proofErr w:type="spellEnd"/>
          </w:p>
        </w:tc>
        <w:tc>
          <w:tcPr>
            <w:tcW w:w="1523" w:type="dxa"/>
            <w:gridSpan w:val="2"/>
          </w:tcPr>
          <w:p w:rsidR="00D76B9E" w:rsidRPr="007B4A5C" w:rsidRDefault="00D76B9E" w:rsidP="006A41F5">
            <w:pPr>
              <w:spacing w:before="60" w:after="60"/>
              <w:rPr>
                <w:b/>
              </w:rPr>
            </w:pPr>
            <w:r w:rsidRPr="007B4A5C">
              <w:rPr>
                <w:b/>
              </w:rPr>
              <w:t>ΕΙΔΙΚΟΤΗΤΑ:</w:t>
            </w:r>
          </w:p>
        </w:tc>
        <w:tc>
          <w:tcPr>
            <w:tcW w:w="2092" w:type="dxa"/>
            <w:gridSpan w:val="4"/>
          </w:tcPr>
          <w:p w:rsidR="00D76B9E" w:rsidRDefault="00D76B9E" w:rsidP="006A41F5">
            <w:pPr>
              <w:spacing w:before="60" w:after="60"/>
            </w:pPr>
            <w:r>
              <w:t>ΠΕ06</w:t>
            </w:r>
          </w:p>
        </w:tc>
      </w:tr>
      <w:tr w:rsidR="00D76B9E" w:rsidTr="006A41F5">
        <w:tc>
          <w:tcPr>
            <w:tcW w:w="10705" w:type="dxa"/>
            <w:gridSpan w:val="17"/>
          </w:tcPr>
          <w:p w:rsidR="00D76B9E" w:rsidRPr="007B4A5C" w:rsidRDefault="00D76B9E" w:rsidP="006A41F5">
            <w:pPr>
              <w:spacing w:before="60" w:after="60"/>
              <w:rPr>
                <w:b/>
              </w:rPr>
            </w:pPr>
            <w:r w:rsidRPr="007B4A5C">
              <w:rPr>
                <w:b/>
              </w:rPr>
              <w:t>ΣΥΝΕΡΓΑΖΟΜΕΝΟΙ ΕΚΠΑΙΔΕΥΤΙΚΟΙ ΑΝΑ ΕΙΔΙΚΟΤΗΤΑ</w:t>
            </w:r>
          </w:p>
        </w:tc>
      </w:tr>
      <w:tr w:rsidR="00D76B9E" w:rsidTr="006A41F5">
        <w:tc>
          <w:tcPr>
            <w:tcW w:w="392" w:type="dxa"/>
          </w:tcPr>
          <w:p w:rsidR="00D76B9E" w:rsidRDefault="00D76B9E" w:rsidP="006A41F5">
            <w:pPr>
              <w:spacing w:before="60" w:after="60"/>
            </w:pPr>
            <w:r>
              <w:t>1.</w:t>
            </w:r>
          </w:p>
        </w:tc>
        <w:tc>
          <w:tcPr>
            <w:tcW w:w="6698" w:type="dxa"/>
            <w:gridSpan w:val="10"/>
          </w:tcPr>
          <w:p w:rsidR="00D76B9E" w:rsidRPr="00880A0A" w:rsidRDefault="00D76B9E" w:rsidP="006A41F5">
            <w:pPr>
              <w:spacing w:before="60" w:after="60"/>
            </w:pPr>
            <w:r>
              <w:t>Θεοδόση Αγγελική</w:t>
            </w:r>
          </w:p>
        </w:tc>
        <w:tc>
          <w:tcPr>
            <w:tcW w:w="1523" w:type="dxa"/>
            <w:gridSpan w:val="2"/>
          </w:tcPr>
          <w:p w:rsidR="00D76B9E" w:rsidRPr="007B4A5C" w:rsidRDefault="00D76B9E" w:rsidP="006A41F5">
            <w:pPr>
              <w:spacing w:before="60" w:after="60"/>
              <w:rPr>
                <w:b/>
              </w:rPr>
            </w:pPr>
            <w:r w:rsidRPr="007B4A5C">
              <w:rPr>
                <w:b/>
              </w:rPr>
              <w:t>ΕΙΔΙΚΟΤΗΤΑ:</w:t>
            </w:r>
          </w:p>
        </w:tc>
        <w:tc>
          <w:tcPr>
            <w:tcW w:w="2092" w:type="dxa"/>
            <w:gridSpan w:val="4"/>
          </w:tcPr>
          <w:p w:rsidR="00D76B9E" w:rsidRDefault="00D76B9E" w:rsidP="006A41F5">
            <w:pPr>
              <w:spacing w:before="60" w:after="60"/>
            </w:pPr>
            <w:r>
              <w:t>Πληροφορικής</w:t>
            </w:r>
          </w:p>
        </w:tc>
      </w:tr>
      <w:tr w:rsidR="00D76B9E" w:rsidTr="006A41F5">
        <w:tc>
          <w:tcPr>
            <w:tcW w:w="392" w:type="dxa"/>
          </w:tcPr>
          <w:p w:rsidR="00D76B9E" w:rsidRDefault="00D76B9E" w:rsidP="006A41F5">
            <w:pPr>
              <w:spacing w:before="60" w:after="60"/>
            </w:pPr>
            <w:r>
              <w:t>2.</w:t>
            </w:r>
          </w:p>
        </w:tc>
        <w:tc>
          <w:tcPr>
            <w:tcW w:w="6698" w:type="dxa"/>
            <w:gridSpan w:val="10"/>
          </w:tcPr>
          <w:p w:rsidR="00D76B9E" w:rsidRDefault="00D76B9E" w:rsidP="006A41F5">
            <w:pPr>
              <w:spacing w:before="60" w:after="60"/>
            </w:pPr>
          </w:p>
        </w:tc>
        <w:tc>
          <w:tcPr>
            <w:tcW w:w="1523" w:type="dxa"/>
            <w:gridSpan w:val="2"/>
          </w:tcPr>
          <w:p w:rsidR="00D76B9E" w:rsidRPr="007B4A5C" w:rsidRDefault="00D76B9E" w:rsidP="006A41F5">
            <w:pPr>
              <w:spacing w:before="60" w:after="60"/>
              <w:rPr>
                <w:b/>
              </w:rPr>
            </w:pPr>
            <w:r w:rsidRPr="007B4A5C">
              <w:rPr>
                <w:b/>
              </w:rPr>
              <w:t>ΕΙΔΙΚΟΤΗΤΑ:</w:t>
            </w:r>
          </w:p>
        </w:tc>
        <w:tc>
          <w:tcPr>
            <w:tcW w:w="2092" w:type="dxa"/>
            <w:gridSpan w:val="4"/>
          </w:tcPr>
          <w:p w:rsidR="00D76B9E" w:rsidRDefault="00D76B9E" w:rsidP="006A41F5">
            <w:pPr>
              <w:spacing w:before="60" w:after="60"/>
            </w:pPr>
          </w:p>
        </w:tc>
      </w:tr>
      <w:tr w:rsidR="00D76B9E" w:rsidTr="006A41F5">
        <w:tc>
          <w:tcPr>
            <w:tcW w:w="3794" w:type="dxa"/>
            <w:gridSpan w:val="8"/>
          </w:tcPr>
          <w:p w:rsidR="00D76B9E" w:rsidRPr="007B4A5C" w:rsidRDefault="00D76B9E" w:rsidP="006A41F5">
            <w:pPr>
              <w:spacing w:before="60" w:after="60"/>
              <w:rPr>
                <w:b/>
              </w:rPr>
            </w:pPr>
            <w:r w:rsidRPr="007B4A5C">
              <w:rPr>
                <w:b/>
              </w:rPr>
              <w:t>ΣΧΟΛΙΚΟ ΕΤΟΣ ΥΛΟΠΟΙΗΣΗΣ ΔΡΑΣΗΣ:</w:t>
            </w:r>
          </w:p>
        </w:tc>
        <w:tc>
          <w:tcPr>
            <w:tcW w:w="992" w:type="dxa"/>
          </w:tcPr>
          <w:p w:rsidR="00D76B9E" w:rsidRPr="00231FD6" w:rsidRDefault="00D76B9E" w:rsidP="006A41F5">
            <w:pPr>
              <w:spacing w:before="60" w:after="60"/>
              <w:rPr>
                <w:lang w:val="en-US"/>
              </w:rPr>
            </w:pPr>
            <w:r>
              <w:t>2018-20</w:t>
            </w:r>
          </w:p>
        </w:tc>
        <w:tc>
          <w:tcPr>
            <w:tcW w:w="3969" w:type="dxa"/>
            <w:gridSpan w:val="5"/>
            <w:shd w:val="clear" w:color="auto" w:fill="auto"/>
          </w:tcPr>
          <w:p w:rsidR="00D76B9E" w:rsidRPr="007B4A5C" w:rsidRDefault="00D76B9E" w:rsidP="006A41F5">
            <w:pPr>
              <w:spacing w:before="60" w:after="60"/>
              <w:rPr>
                <w:b/>
              </w:rPr>
            </w:pPr>
            <w:r w:rsidRPr="007B4A5C">
              <w:rPr>
                <w:b/>
              </w:rPr>
              <w:t>ΣΥΜΜΕΤΕΧΟΝΤΑ ΤΜΗΜΑΤΑ ΣΧΟΛΕΙΟΥ:</w:t>
            </w:r>
          </w:p>
        </w:tc>
        <w:tc>
          <w:tcPr>
            <w:tcW w:w="1950" w:type="dxa"/>
            <w:gridSpan w:val="3"/>
            <w:shd w:val="clear" w:color="auto" w:fill="auto"/>
          </w:tcPr>
          <w:p w:rsidR="00D76B9E" w:rsidRDefault="00D76B9E" w:rsidP="006A41F5">
            <w:pPr>
              <w:spacing w:before="60" w:after="60"/>
              <w:jc w:val="center"/>
            </w:pPr>
            <w:r>
              <w:t>Όλα</w:t>
            </w:r>
          </w:p>
        </w:tc>
      </w:tr>
      <w:tr w:rsidR="00D76B9E" w:rsidTr="006A41F5">
        <w:tc>
          <w:tcPr>
            <w:tcW w:w="2944" w:type="dxa"/>
            <w:gridSpan w:val="6"/>
          </w:tcPr>
          <w:p w:rsidR="00D76B9E" w:rsidRPr="007B4A5C" w:rsidRDefault="00D76B9E" w:rsidP="006A41F5">
            <w:pPr>
              <w:spacing w:before="60" w:after="60"/>
              <w:rPr>
                <w:b/>
              </w:rPr>
            </w:pPr>
            <w:r w:rsidRPr="007B4A5C">
              <w:rPr>
                <w:b/>
              </w:rPr>
              <w:t>ΠΛΗΘΟΣ ΣΥΜΜΕΤΕΧΟΝΤΩΝ</w:t>
            </w:r>
          </w:p>
        </w:tc>
        <w:tc>
          <w:tcPr>
            <w:tcW w:w="1842" w:type="dxa"/>
            <w:gridSpan w:val="3"/>
          </w:tcPr>
          <w:p w:rsidR="00D76B9E" w:rsidRPr="007B4A5C" w:rsidRDefault="00D76B9E" w:rsidP="006A41F5">
            <w:pPr>
              <w:spacing w:before="60" w:after="60"/>
              <w:rPr>
                <w:b/>
              </w:rPr>
            </w:pPr>
            <w:r w:rsidRPr="007B4A5C">
              <w:rPr>
                <w:b/>
              </w:rPr>
              <w:t>ΕΚΠΑΙΔΕΥΤΙΚΩΝ:</w:t>
            </w:r>
          </w:p>
        </w:tc>
        <w:tc>
          <w:tcPr>
            <w:tcW w:w="1276" w:type="dxa"/>
          </w:tcPr>
          <w:p w:rsidR="00D76B9E" w:rsidRDefault="00D76B9E" w:rsidP="006A41F5">
            <w:pPr>
              <w:spacing w:before="60" w:after="60"/>
              <w:jc w:val="center"/>
            </w:pPr>
            <w:r>
              <w:t>Όλοι</w:t>
            </w:r>
          </w:p>
        </w:tc>
        <w:tc>
          <w:tcPr>
            <w:tcW w:w="1397" w:type="dxa"/>
            <w:gridSpan w:val="2"/>
          </w:tcPr>
          <w:p w:rsidR="00D76B9E" w:rsidRPr="007B4A5C" w:rsidRDefault="00D76B9E" w:rsidP="006A41F5">
            <w:pPr>
              <w:spacing w:before="60" w:after="60"/>
              <w:rPr>
                <w:b/>
              </w:rPr>
            </w:pPr>
            <w:r w:rsidRPr="007B4A5C">
              <w:rPr>
                <w:b/>
              </w:rPr>
              <w:t>ΜΑΘΗΤΩΝ:</w:t>
            </w:r>
          </w:p>
        </w:tc>
        <w:tc>
          <w:tcPr>
            <w:tcW w:w="1296" w:type="dxa"/>
            <w:gridSpan w:val="2"/>
          </w:tcPr>
          <w:p w:rsidR="00D76B9E" w:rsidRDefault="00D76B9E" w:rsidP="006A41F5">
            <w:pPr>
              <w:spacing w:before="60" w:after="60"/>
              <w:jc w:val="center"/>
            </w:pPr>
            <w:r>
              <w:t>Όλοι</w:t>
            </w:r>
          </w:p>
        </w:tc>
        <w:tc>
          <w:tcPr>
            <w:tcW w:w="1134" w:type="dxa"/>
            <w:gridSpan w:val="2"/>
            <w:shd w:val="clear" w:color="auto" w:fill="auto"/>
          </w:tcPr>
          <w:p w:rsidR="00D76B9E" w:rsidRPr="007B4A5C" w:rsidRDefault="00D76B9E" w:rsidP="006A41F5">
            <w:pPr>
              <w:spacing w:before="60" w:after="60"/>
              <w:rPr>
                <w:b/>
              </w:rPr>
            </w:pPr>
            <w:r w:rsidRPr="007B4A5C">
              <w:rPr>
                <w:b/>
              </w:rPr>
              <w:t>ΤΡΙΤΩΝ:</w:t>
            </w:r>
          </w:p>
        </w:tc>
        <w:tc>
          <w:tcPr>
            <w:tcW w:w="816" w:type="dxa"/>
            <w:shd w:val="clear" w:color="auto" w:fill="auto"/>
          </w:tcPr>
          <w:p w:rsidR="00D76B9E" w:rsidRDefault="00D76B9E" w:rsidP="006A41F5">
            <w:pPr>
              <w:spacing w:before="60" w:after="60"/>
              <w:jc w:val="center"/>
            </w:pPr>
            <w:r>
              <w:t>-</w:t>
            </w:r>
          </w:p>
        </w:tc>
      </w:tr>
      <w:tr w:rsidR="00D76B9E" w:rsidTr="006A41F5">
        <w:tc>
          <w:tcPr>
            <w:tcW w:w="1951" w:type="dxa"/>
            <w:gridSpan w:val="4"/>
          </w:tcPr>
          <w:p w:rsidR="00D76B9E" w:rsidRPr="007B4A5C" w:rsidRDefault="00D76B9E" w:rsidP="006A41F5">
            <w:pPr>
              <w:spacing w:before="60" w:after="60"/>
              <w:rPr>
                <w:b/>
              </w:rPr>
            </w:pPr>
            <w:r w:rsidRPr="007B4A5C">
              <w:rPr>
                <w:b/>
              </w:rPr>
              <w:t>ΣΤΟΧΟΣ ΔΡΑΣΗΣ:</w:t>
            </w:r>
          </w:p>
        </w:tc>
        <w:tc>
          <w:tcPr>
            <w:tcW w:w="8754" w:type="dxa"/>
            <w:gridSpan w:val="13"/>
          </w:tcPr>
          <w:p w:rsidR="00D76B9E" w:rsidRDefault="00D76B9E" w:rsidP="006A41F5">
            <w:pPr>
              <w:spacing w:before="60" w:after="60"/>
            </w:pPr>
            <w:r>
              <w:t>Εκπόνηση συνεργατικών προγραμμάτων – Επιμόρφωση εκπαιδευτικών</w:t>
            </w:r>
          </w:p>
        </w:tc>
      </w:tr>
      <w:tr w:rsidR="00D76B9E" w:rsidTr="006A41F5">
        <w:tc>
          <w:tcPr>
            <w:tcW w:w="10705" w:type="dxa"/>
            <w:gridSpan w:val="17"/>
          </w:tcPr>
          <w:p w:rsidR="00D76B9E" w:rsidRPr="007B4A5C" w:rsidRDefault="00D76B9E" w:rsidP="006A41F5">
            <w:pPr>
              <w:spacing w:before="60" w:after="60"/>
              <w:rPr>
                <w:b/>
              </w:rPr>
            </w:pPr>
            <w:r w:rsidRPr="007B4A5C">
              <w:rPr>
                <w:b/>
              </w:rPr>
              <w:t xml:space="preserve">ΣΥΝΤΟΜΗ ΠΕΡΙΓΡΑΦΗ ΥΛΟΠΟΙΗΣΗΣ </w:t>
            </w:r>
          </w:p>
        </w:tc>
      </w:tr>
      <w:tr w:rsidR="00D76B9E" w:rsidTr="006A41F5">
        <w:tc>
          <w:tcPr>
            <w:tcW w:w="10705" w:type="dxa"/>
            <w:gridSpan w:val="17"/>
          </w:tcPr>
          <w:p w:rsidR="00D76B9E" w:rsidRPr="003947C7" w:rsidRDefault="00D76B9E" w:rsidP="006A41F5">
            <w:pPr>
              <w:spacing w:before="60" w:after="60"/>
              <w:jc w:val="both"/>
              <w:rPr>
                <w:bCs/>
              </w:rPr>
            </w:pPr>
            <w:r w:rsidRPr="003947C7">
              <w:rPr>
                <w:bCs/>
              </w:rPr>
              <w:t xml:space="preserve">Η δράση της Ηλεκτρονικής Αδελφοποίησης σχολείων της Ευρώπης – </w:t>
            </w:r>
            <w:proofErr w:type="spellStart"/>
            <w:r w:rsidRPr="003947C7">
              <w:rPr>
                <w:bCs/>
              </w:rPr>
              <w:t>eTwinning</w:t>
            </w:r>
            <w:proofErr w:type="spellEnd"/>
            <w:r w:rsidRPr="003947C7">
              <w:rPr>
                <w:bCs/>
              </w:rPr>
              <w:t xml:space="preserve"> (http://www.etwinning.net</w:t>
            </w:r>
            <w:r>
              <w:rPr>
                <w:bCs/>
              </w:rPr>
              <w:t xml:space="preserve">) </w:t>
            </w:r>
            <w:r w:rsidRPr="003947C7">
              <w:rPr>
                <w:bCs/>
              </w:rPr>
              <w:t xml:space="preserve">προωθεί τη συνεργασία των Ευρωπαϊκών σχολείων μέσω της χρήσης των </w:t>
            </w:r>
            <w:r>
              <w:rPr>
                <w:bCs/>
              </w:rPr>
              <w:t>ΤΠΕ</w:t>
            </w:r>
            <w:r w:rsidRPr="003947C7">
              <w:rPr>
                <w:bCs/>
              </w:rPr>
              <w:t xml:space="preserve"> και του Διαδικτύου</w:t>
            </w:r>
            <w:r>
              <w:rPr>
                <w:bCs/>
              </w:rPr>
              <w:t>, καθώς και</w:t>
            </w:r>
            <w:r w:rsidRPr="003947C7">
              <w:rPr>
                <w:bCs/>
              </w:rPr>
              <w:t xml:space="preserve"> τη συνείδηση του ευρωπαϊκού </w:t>
            </w:r>
            <w:proofErr w:type="spellStart"/>
            <w:r w:rsidRPr="003947C7">
              <w:rPr>
                <w:bCs/>
              </w:rPr>
              <w:t>πολυγλωσσικού</w:t>
            </w:r>
            <w:proofErr w:type="spellEnd"/>
            <w:r w:rsidRPr="003947C7">
              <w:rPr>
                <w:bCs/>
              </w:rPr>
              <w:t xml:space="preserve"> και πολυπο</w:t>
            </w:r>
            <w:r>
              <w:rPr>
                <w:bCs/>
              </w:rPr>
              <w:t>λιτισμικού κοινωνικού μοντέλου. Μ</w:t>
            </w:r>
            <w:r w:rsidRPr="003947C7">
              <w:rPr>
                <w:bCs/>
              </w:rPr>
              <w:t>αθητές από διαφορετικές ευρωπαϊκές σχολικές μονάδες συμμετέχουν, με τη βοήθεια των εκπαιδευτικ</w:t>
            </w:r>
            <w:r>
              <w:rPr>
                <w:bCs/>
              </w:rPr>
              <w:t>ών του σχολείου</w:t>
            </w:r>
            <w:r w:rsidRPr="003947C7">
              <w:rPr>
                <w:bCs/>
              </w:rPr>
              <w:t xml:space="preserve">, σε κοινές παιδαγωγικές δραστηριότητες. </w:t>
            </w:r>
          </w:p>
        </w:tc>
      </w:tr>
      <w:tr w:rsidR="00D76B9E" w:rsidTr="006A41F5">
        <w:tc>
          <w:tcPr>
            <w:tcW w:w="10705" w:type="dxa"/>
            <w:gridSpan w:val="17"/>
          </w:tcPr>
          <w:p w:rsidR="00D76B9E" w:rsidRPr="007B4A5C" w:rsidRDefault="00D76B9E" w:rsidP="006A41F5">
            <w:pPr>
              <w:spacing w:before="60" w:after="60"/>
              <w:rPr>
                <w:b/>
              </w:rPr>
            </w:pPr>
            <w:r w:rsidRPr="007B4A5C">
              <w:rPr>
                <w:b/>
              </w:rPr>
              <w:t>ΑΠΟΤΕΛΕΣΜΑΤΑ</w:t>
            </w:r>
            <w:r>
              <w:rPr>
                <w:b/>
              </w:rPr>
              <w:t>-</w:t>
            </w:r>
            <w:r w:rsidRPr="007B4A5C">
              <w:rPr>
                <w:b/>
              </w:rPr>
              <w:t xml:space="preserve">ΠΡΟΤΑΣΕΙΣ </w:t>
            </w:r>
          </w:p>
        </w:tc>
      </w:tr>
      <w:tr w:rsidR="00D76B9E" w:rsidTr="006A41F5">
        <w:tc>
          <w:tcPr>
            <w:tcW w:w="10705" w:type="dxa"/>
            <w:gridSpan w:val="17"/>
          </w:tcPr>
          <w:p w:rsidR="00D76B9E" w:rsidRPr="00826AFB" w:rsidRDefault="00D76B9E" w:rsidP="006A41F5">
            <w:pPr>
              <w:spacing w:before="60" w:after="60"/>
              <w:jc w:val="both"/>
              <w:rPr>
                <w:bCs/>
              </w:rPr>
            </w:pPr>
            <w:r>
              <w:rPr>
                <w:bCs/>
              </w:rPr>
              <w:t>Μαθητές και εκπαιδευτικοί</w:t>
            </w:r>
            <w:r w:rsidRPr="003947C7">
              <w:rPr>
                <w:bCs/>
              </w:rPr>
              <w:t xml:space="preserve"> μαθαίνουν την κουλτούρα άλλων χωρών και, παράλληλα, εξασκούν τις γνώσεις τους στις </w:t>
            </w:r>
            <w:r>
              <w:rPr>
                <w:bCs/>
              </w:rPr>
              <w:t>ΤΠΕ</w:t>
            </w:r>
            <w:r w:rsidRPr="003947C7">
              <w:rPr>
                <w:bCs/>
              </w:rPr>
              <w:t xml:space="preserve"> αλλά και τις ξένες γλώσσες. Το πρόγραμμα στοχεύει σε μία πλήρη και συστηματική συνεργασία με σημαντικά παιδαγωγικά, κοινωνικά και πολιτιστικά οφέλη και σχεδιάστηκε για να δώσει σε μαθητές και εκπαιδευτικούς τη δυνατότητα να γνωρίσουν την εκπαιδευτική κουλτούρα άλλων λαών, να μάθουν συνεργατικά, να μοιραστούν τις απόψεις τους και να δημιουργήσουν καινούριες φιλίες.</w:t>
            </w:r>
          </w:p>
          <w:p w:rsidR="00D76B9E" w:rsidRDefault="00D76B9E" w:rsidP="006A41F5">
            <w:pPr>
              <w:spacing w:before="60" w:after="60"/>
              <w:jc w:val="both"/>
            </w:pPr>
            <w:r w:rsidRPr="00AF3726">
              <w:t xml:space="preserve">Κατά τα τελευταία 5 σχολικά έτη, το σχολείο μας βραβεύθηκε με εθνικές και ευρωπαϊκές ετικέτες ποιότητας, απόρροια των οποίων είναι η διάκρισή μας σε σχολείο </w:t>
            </w:r>
            <w:proofErr w:type="spellStart"/>
            <w:r w:rsidRPr="00AF3726">
              <w:t>eTwinning</w:t>
            </w:r>
            <w:proofErr w:type="spellEnd"/>
            <w:r w:rsidRPr="00AF3726">
              <w:t>,</w:t>
            </w:r>
            <w:r>
              <w:t xml:space="preserve"> με σημαντικά οφέλη</w:t>
            </w:r>
            <w:r w:rsidRPr="00AF3726">
              <w:t xml:space="preserve">: </w:t>
            </w:r>
            <w:r>
              <w:t xml:space="preserve">προβολή σε Ευρωπαϊκό Επίπεδο, σχηματισμός Ευρωπαϊκού δικτύου ηγετικών σχολείων του </w:t>
            </w:r>
            <w:proofErr w:type="spellStart"/>
            <w:r>
              <w:t>eTwinning</w:t>
            </w:r>
            <w:proofErr w:type="spellEnd"/>
            <w:r>
              <w:t xml:space="preserve"> που θα εμπνεύσει τη μελλοντική εξέλιξη του </w:t>
            </w:r>
            <w:proofErr w:type="spellStart"/>
            <w:r>
              <w:t>eTwinning</w:t>
            </w:r>
            <w:proofErr w:type="spellEnd"/>
            <w:r>
              <w:t>, εμπλοκή του σχολείου στους τομείς της ψηφιακής πράξης και ασφάλειας, σε καινοτόμες και δημιουργικές παιδαγωγικές προσεγγίσεις, προώθηση της συνεχούς επαγγελματικής επιμόρφωσης του προσωπικού, προώθηση συνεργατικών μαθησιακών πρακτικών με το προσωπικό και τους μαθητές, συμμετοχή  σε προγράμματα ειδικά σχεδιασμένα για την επαγγελματική τους ανάπτυξη (</w:t>
            </w:r>
            <w:hyperlink r:id="rId5" w:history="1">
              <w:r w:rsidRPr="00125AE3">
                <w:rPr>
                  <w:rStyle w:val="-"/>
                </w:rPr>
                <w:t>http://moodle.etwinning.net/course/view.php?id=68</w:t>
              </w:r>
            </w:hyperlink>
            <w:r>
              <w:t>).</w:t>
            </w:r>
          </w:p>
          <w:p w:rsidR="00D76B9E" w:rsidRPr="006A607D" w:rsidRDefault="00D76B9E" w:rsidP="006A41F5">
            <w:pPr>
              <w:spacing w:before="60" w:after="60"/>
              <w:jc w:val="both"/>
              <w:rPr>
                <w:rFonts w:cstheme="minorHAnsi"/>
                <w:color w:val="1D2228"/>
                <w:shd w:val="clear" w:color="auto" w:fill="FFFFFF"/>
              </w:rPr>
            </w:pPr>
            <w:r w:rsidRPr="006A607D">
              <w:rPr>
                <w:rFonts w:cstheme="minorHAnsi"/>
                <w:color w:val="1D2228"/>
                <w:shd w:val="clear" w:color="auto" w:fill="FFFFFF"/>
              </w:rPr>
              <w:t>Το σχολείο μας έχει επιλεχθεί για τις ανάγκες υλοποίησης τη δράσης </w:t>
            </w:r>
            <w:r w:rsidRPr="006A607D">
              <w:rPr>
                <w:rStyle w:val="yiv1901261367m-62676265221939303m2488088982540917757m-8740422119134351040gmail-il"/>
                <w:rFonts w:cstheme="minorHAnsi"/>
                <w:color w:val="1D2228"/>
                <w:shd w:val="clear" w:color="auto" w:fill="FFFFFF"/>
              </w:rPr>
              <w:t>STEM 2.0, για τη σχολική χρονιά 2019-2020.</w:t>
            </w:r>
            <w:r w:rsidRPr="006A607D">
              <w:rPr>
                <w:rFonts w:cstheme="minorHAnsi"/>
                <w:color w:val="1D2228"/>
                <w:shd w:val="clear" w:color="auto" w:fill="FFFFFF"/>
              </w:rPr>
              <w:t> Τα αποτελέσματα θα επικεντρωθούν στην ανάπτυξη έργων για επίλυση αυθεντικών προβλημάτων</w:t>
            </w:r>
            <w:r>
              <w:rPr>
                <w:rFonts w:cstheme="minorHAnsi"/>
                <w:color w:val="1D2228"/>
                <w:shd w:val="clear" w:color="auto" w:fill="FFFFFF"/>
              </w:rPr>
              <w:t xml:space="preserve">. </w:t>
            </w:r>
            <w:r w:rsidRPr="006A607D">
              <w:rPr>
                <w:rFonts w:cstheme="minorHAnsi"/>
                <w:color w:val="1D2228"/>
                <w:shd w:val="clear" w:color="auto" w:fill="FFFFFF"/>
              </w:rPr>
              <w:t>Θα διοργανωθούν διαδικτυακά σεμινάρια για τους εκπαιδευτικούς σε θέματα STEM, έτσι ώστε να μπορέσουν να εξειδικευτούν στην κοινότητα STEM και μέχρι το τέλος της δράσης να λειτουργήσουν ως πολλαπλασιαστές. Όλοι οι εκπαιδευτικοί θα υποβάλουν αίτησ</w:t>
            </w:r>
            <w:r>
              <w:rPr>
                <w:rFonts w:cstheme="minorHAnsi"/>
                <w:color w:val="1D2228"/>
                <w:shd w:val="clear" w:color="auto" w:fill="FFFFFF"/>
              </w:rPr>
              <w:t xml:space="preserve">η για εθνική ετικέτα ποιότητας. </w:t>
            </w:r>
            <w:r w:rsidRPr="006A607D">
              <w:rPr>
                <w:rFonts w:cstheme="minorHAnsi"/>
                <w:color w:val="1D2228"/>
                <w:shd w:val="clear" w:color="auto" w:fill="FFFFFF"/>
              </w:rPr>
              <w:t xml:space="preserve">Οι εκπαιδευτικοί θα μπορούν να συμμετάσχουν με εργαστήρια στα Πανελλήνιο συνέδριο του </w:t>
            </w:r>
            <w:proofErr w:type="spellStart"/>
            <w:r w:rsidRPr="006A607D">
              <w:rPr>
                <w:rFonts w:cstheme="minorHAnsi"/>
                <w:color w:val="1D2228"/>
                <w:shd w:val="clear" w:color="auto" w:fill="FFFFFF"/>
              </w:rPr>
              <w:t>eTwinning</w:t>
            </w:r>
            <w:proofErr w:type="spellEnd"/>
            <w:r w:rsidRPr="006A607D">
              <w:rPr>
                <w:rFonts w:cstheme="minorHAnsi"/>
                <w:color w:val="1D2228"/>
                <w:shd w:val="clear" w:color="auto" w:fill="FFFFFF"/>
              </w:rPr>
              <w:t xml:space="preserve"> (Θεσσαλονίκη, Νοέμβριος 2019 και Βόλος, Νοέμβριος 2020). Η ΕΥΥ θα διατηρήσει τα δικαιώματα του εξοπλισμού για περίοδο ενός σχολικού έτους και στη συνέχεια θα μεταφερθούν στα σχολεία.</w:t>
            </w:r>
          </w:p>
        </w:tc>
      </w:tr>
      <w:tr w:rsidR="00D76B9E" w:rsidRPr="007B4A5C" w:rsidTr="006A41F5">
        <w:tc>
          <w:tcPr>
            <w:tcW w:w="3794" w:type="dxa"/>
            <w:gridSpan w:val="8"/>
          </w:tcPr>
          <w:p w:rsidR="00D76B9E" w:rsidRPr="007B4A5C" w:rsidRDefault="00D76B9E" w:rsidP="006A41F5">
            <w:pPr>
              <w:spacing w:before="60" w:after="60"/>
              <w:rPr>
                <w:b/>
              </w:rPr>
            </w:pPr>
            <w:r w:rsidRPr="007B4A5C">
              <w:rPr>
                <w:b/>
              </w:rPr>
              <w:t>ΣΥΝΔΕΣΜΟΣ ΑΝΑΡΤΗΣΗΣ ΔΡΑΣΗΣ:</w:t>
            </w:r>
          </w:p>
        </w:tc>
        <w:tc>
          <w:tcPr>
            <w:tcW w:w="6911" w:type="dxa"/>
            <w:gridSpan w:val="9"/>
          </w:tcPr>
          <w:p w:rsidR="00D76B9E" w:rsidRPr="00826AFB" w:rsidRDefault="00D76B9E" w:rsidP="006A41F5">
            <w:pPr>
              <w:spacing w:before="60" w:after="60"/>
            </w:pPr>
            <w:r w:rsidRPr="00826AFB">
              <w:t>http://1dim-peir-peiraia.att.sch.gr/e-twinning-draseis/</w:t>
            </w:r>
          </w:p>
          <w:p w:rsidR="00D76B9E" w:rsidRPr="00E54141" w:rsidRDefault="00D76B9E" w:rsidP="006A41F5">
            <w:pPr>
              <w:spacing w:before="60" w:after="60"/>
              <w:rPr>
                <w:b/>
                <w:u w:val="single"/>
              </w:rPr>
            </w:pPr>
            <w:r>
              <w:rPr>
                <w:b/>
                <w:u w:val="single"/>
              </w:rPr>
              <w:t xml:space="preserve">Διάχυση της δράσης </w:t>
            </w:r>
            <w:r>
              <w:rPr>
                <w:b/>
                <w:u w:val="single"/>
                <w:lang w:val="en-US"/>
              </w:rPr>
              <w:t>eTwinning</w:t>
            </w:r>
          </w:p>
          <w:p w:rsidR="00D76B9E" w:rsidRPr="00415E75" w:rsidRDefault="00D76B9E" w:rsidP="006A41F5">
            <w:pPr>
              <w:spacing w:before="60" w:after="60"/>
              <w:jc w:val="both"/>
            </w:pPr>
            <w:r>
              <w:t xml:space="preserve">1. </w:t>
            </w:r>
            <w:r w:rsidRPr="00415E75">
              <w:t>Συμμετοχή δύο εκπαιδευτικών (</w:t>
            </w:r>
            <w:proofErr w:type="spellStart"/>
            <w:r w:rsidRPr="00415E75">
              <w:t>Ρέλλια</w:t>
            </w:r>
            <w:proofErr w:type="spellEnd"/>
            <w:r w:rsidRPr="00415E75">
              <w:t xml:space="preserve"> Μαρία και Γκανά Βασιλική) στη διαδικτυακή επιμόρφωση με θέμα “</w:t>
            </w:r>
            <w:proofErr w:type="spellStart"/>
            <w:r w:rsidRPr="00415E75">
              <w:t>Online</w:t>
            </w:r>
            <w:proofErr w:type="spellEnd"/>
            <w:r w:rsidRPr="00415E75">
              <w:t xml:space="preserve"> </w:t>
            </w:r>
            <w:proofErr w:type="spellStart"/>
            <w:r w:rsidRPr="00415E75">
              <w:t>Course</w:t>
            </w:r>
            <w:proofErr w:type="spellEnd"/>
            <w:r w:rsidRPr="00415E75">
              <w:t xml:space="preserve"> for </w:t>
            </w:r>
            <w:proofErr w:type="spellStart"/>
            <w:r w:rsidRPr="00415E75">
              <w:t>eTwinning</w:t>
            </w:r>
            <w:proofErr w:type="spellEnd"/>
            <w:r w:rsidRPr="00415E75">
              <w:t xml:space="preserve"> </w:t>
            </w:r>
            <w:proofErr w:type="spellStart"/>
            <w:r w:rsidRPr="00415E75">
              <w:t>Schools</w:t>
            </w:r>
            <w:proofErr w:type="spellEnd"/>
            <w:r w:rsidRPr="00415E75">
              <w:t xml:space="preserve">”, </w:t>
            </w:r>
            <w:r w:rsidRPr="00415E75">
              <w:lastRenderedPageBreak/>
              <w:t xml:space="preserve">με απώτερο στόχο τη διάχυση της δράσης </w:t>
            </w:r>
            <w:proofErr w:type="spellStart"/>
            <w:r w:rsidRPr="00415E75">
              <w:t>eTwinning</w:t>
            </w:r>
            <w:proofErr w:type="spellEnd"/>
            <w:r w:rsidRPr="00415E75">
              <w:t xml:space="preserve"> στα Ράλλεια ΠΔΣ αλλά και σε όμορες σχολικές μονάδες</w:t>
            </w:r>
          </w:p>
          <w:p w:rsidR="00D76B9E" w:rsidRPr="00826AFB" w:rsidRDefault="00D76B9E" w:rsidP="006A41F5">
            <w:pPr>
              <w:jc w:val="both"/>
            </w:pPr>
            <w:r>
              <w:rPr>
                <w:lang w:val="en-US"/>
              </w:rPr>
              <w:t xml:space="preserve">2. </w:t>
            </w:r>
            <w:proofErr w:type="spellStart"/>
            <w:r w:rsidRPr="00415E75">
              <w:rPr>
                <w:lang w:val="en-US"/>
              </w:rPr>
              <w:t>Ρέλλι</w:t>
            </w:r>
            <w:proofErr w:type="spellEnd"/>
            <w:r w:rsidRPr="00415E75">
              <w:rPr>
                <w:lang w:val="en-US"/>
              </w:rPr>
              <w:t>α Μ. “Traditional Games – The Cooperative Way!”. Contact</w:t>
            </w:r>
            <w:r w:rsidRPr="00826AFB">
              <w:t xml:space="preserve">+, Περιοδικό του Συνδέσμου Καθηγητών Γαλλικής Γλώσσας Π.Ε., </w:t>
            </w:r>
            <w:proofErr w:type="spellStart"/>
            <w:r w:rsidRPr="00826AFB">
              <w:t>Νο</w:t>
            </w:r>
            <w:proofErr w:type="spellEnd"/>
            <w:r w:rsidRPr="00826AFB">
              <w:t xml:space="preserve"> 81//</w:t>
            </w:r>
            <w:r w:rsidRPr="00415E75">
              <w:rPr>
                <w:lang w:val="en-US"/>
              </w:rPr>
              <w:t>mars</w:t>
            </w:r>
            <w:r w:rsidRPr="00826AFB">
              <w:t>-</w:t>
            </w:r>
            <w:proofErr w:type="spellStart"/>
            <w:r w:rsidRPr="00415E75">
              <w:rPr>
                <w:lang w:val="en-US"/>
              </w:rPr>
              <w:t>avril</w:t>
            </w:r>
            <w:proofErr w:type="spellEnd"/>
            <w:r w:rsidRPr="00826AFB">
              <w:t>-</w:t>
            </w:r>
            <w:proofErr w:type="spellStart"/>
            <w:r w:rsidRPr="00415E75">
              <w:rPr>
                <w:lang w:val="en-US"/>
              </w:rPr>
              <w:t>mai</w:t>
            </w:r>
            <w:proofErr w:type="spellEnd"/>
            <w:r w:rsidRPr="00826AFB">
              <w:t xml:space="preserve"> 2018 (σελ. 42-45) (το άρθρο αναφέρεται σε δράση </w:t>
            </w:r>
            <w:r w:rsidRPr="00415E75">
              <w:rPr>
                <w:lang w:val="en-US"/>
              </w:rPr>
              <w:t>eTwinning</w:t>
            </w:r>
            <w:r w:rsidRPr="00826AFB">
              <w:t xml:space="preserve"> που εκπονήθηκε στα Ράλλεια ΠΔΣ Πειραιά)</w:t>
            </w:r>
          </w:p>
          <w:p w:rsidR="00D76B9E" w:rsidRPr="00826AFB" w:rsidRDefault="00D76B9E" w:rsidP="006A41F5">
            <w:pPr>
              <w:spacing w:before="60" w:after="60"/>
              <w:jc w:val="both"/>
            </w:pPr>
            <w:r w:rsidRPr="00E54141">
              <w:t>3</w:t>
            </w:r>
            <w:r w:rsidRPr="00826AFB">
              <w:t xml:space="preserve">. Εισηγήσεις σε πρακτικά συνεδρίων (με </w:t>
            </w:r>
            <w:r w:rsidRPr="00826AFB">
              <w:rPr>
                <w:lang w:val="en-US"/>
              </w:rPr>
              <w:t>ISBN</w:t>
            </w:r>
            <w:r w:rsidRPr="00826AFB">
              <w:t xml:space="preserve">), οι οποίες αναφέρονται σε σχολικές συμπράξεις </w:t>
            </w:r>
            <w:r w:rsidRPr="00826AFB">
              <w:rPr>
                <w:lang w:val="en-US"/>
              </w:rPr>
              <w:t>eTwinning</w:t>
            </w:r>
            <w:r w:rsidRPr="00826AFB">
              <w:t xml:space="preserve"> που εκπονήθηκαν στα Ράλλεια ΠΔΣ Πειραιά:</w:t>
            </w:r>
          </w:p>
          <w:p w:rsidR="00D76B9E" w:rsidRPr="00826AFB" w:rsidRDefault="00D76B9E" w:rsidP="006A41F5">
            <w:pPr>
              <w:spacing w:before="60" w:after="60"/>
              <w:jc w:val="both"/>
            </w:pPr>
            <w:proofErr w:type="spellStart"/>
            <w:r w:rsidRPr="00826AFB">
              <w:t>Καρανταϊρη</w:t>
            </w:r>
            <w:proofErr w:type="spellEnd"/>
            <w:r w:rsidRPr="00826AFB">
              <w:t xml:space="preserve"> Ξ., </w:t>
            </w:r>
            <w:proofErr w:type="spellStart"/>
            <w:r w:rsidRPr="00826AFB">
              <w:t>Ρέλλια</w:t>
            </w:r>
            <w:proofErr w:type="spellEnd"/>
            <w:r w:rsidRPr="00826AFB">
              <w:t xml:space="preserve"> Μ. «Χρήση συνεργατικών εργαλείων σε ένα έργο </w:t>
            </w:r>
            <w:r w:rsidRPr="00826AFB">
              <w:rPr>
                <w:lang w:val="en-US"/>
              </w:rPr>
              <w:t>eTwinning</w:t>
            </w:r>
            <w:r w:rsidRPr="00826AFB">
              <w:t xml:space="preserve">». Πρακτικά 4ου Πανελλήνιου Συνεδρίου </w:t>
            </w:r>
            <w:r w:rsidRPr="00826AFB">
              <w:rPr>
                <w:lang w:val="en-US"/>
              </w:rPr>
              <w:t>eTwinning</w:t>
            </w:r>
            <w:r w:rsidRPr="00826AFB">
              <w:t xml:space="preserve"> (</w:t>
            </w:r>
            <w:r w:rsidRPr="00826AFB">
              <w:rPr>
                <w:lang w:val="en-US"/>
              </w:rPr>
              <w:t>ISBN</w:t>
            </w:r>
            <w:r w:rsidRPr="00826AFB">
              <w:t xml:space="preserve">: 978-618-81706-4-3) με θέμα «Αξιοποίηση των Τεχνολογιών της Πληροφορίας και της Επικοινωνίας στα συνεργατικά σχολικά προγράμματα». ΥΠ.Π.Ε.Θ. – ΙΤΥΕ Διόφαντος – </w:t>
            </w:r>
            <w:r w:rsidRPr="00826AFB">
              <w:rPr>
                <w:lang w:val="en-US"/>
              </w:rPr>
              <w:t>Erasmus</w:t>
            </w:r>
            <w:r w:rsidRPr="00826AFB">
              <w:t>+, Πάτρα: 236-239 (2017)</w:t>
            </w:r>
          </w:p>
          <w:p w:rsidR="00D76B9E" w:rsidRPr="00826AFB" w:rsidRDefault="00D76B9E" w:rsidP="006A41F5">
            <w:pPr>
              <w:spacing w:before="60" w:after="60"/>
              <w:jc w:val="both"/>
              <w:rPr>
                <w:lang w:val="en-US"/>
              </w:rPr>
            </w:pPr>
            <w:r w:rsidRPr="00826AFB">
              <w:t>Λαδά</w:t>
            </w:r>
            <w:r w:rsidRPr="00D76B9E">
              <w:t xml:space="preserve"> </w:t>
            </w:r>
            <w:r w:rsidRPr="00826AFB">
              <w:t>Α</w:t>
            </w:r>
            <w:r w:rsidRPr="00D76B9E">
              <w:t xml:space="preserve">., </w:t>
            </w:r>
            <w:proofErr w:type="spellStart"/>
            <w:r w:rsidRPr="00826AFB">
              <w:t>Μαράθου</w:t>
            </w:r>
            <w:proofErr w:type="spellEnd"/>
            <w:r w:rsidRPr="00D76B9E">
              <w:t xml:space="preserve"> </w:t>
            </w:r>
            <w:r w:rsidRPr="00826AFB">
              <w:t>Σ</w:t>
            </w:r>
            <w:r w:rsidRPr="00D76B9E">
              <w:t xml:space="preserve">., </w:t>
            </w:r>
            <w:proofErr w:type="spellStart"/>
            <w:r w:rsidRPr="00826AFB">
              <w:t>Ρέλλια</w:t>
            </w:r>
            <w:proofErr w:type="spellEnd"/>
            <w:r w:rsidRPr="00D76B9E">
              <w:t xml:space="preserve"> </w:t>
            </w:r>
            <w:r w:rsidRPr="00826AFB">
              <w:t>Μ</w:t>
            </w:r>
            <w:r w:rsidRPr="00D76B9E">
              <w:t>. “</w:t>
            </w:r>
            <w:r w:rsidRPr="00826AFB">
              <w:rPr>
                <w:lang w:val="en-US"/>
              </w:rPr>
              <w:t>eTwinning</w:t>
            </w:r>
            <w:r w:rsidRPr="00D76B9E">
              <w:t xml:space="preserve"> </w:t>
            </w:r>
            <w:r w:rsidRPr="00826AFB">
              <w:rPr>
                <w:lang w:val="en-US"/>
              </w:rPr>
              <w:t>Project</w:t>
            </w:r>
            <w:r w:rsidRPr="00D76B9E">
              <w:t xml:space="preserve">: </w:t>
            </w:r>
            <w:r w:rsidRPr="00826AFB">
              <w:rPr>
                <w:lang w:val="en-US"/>
              </w:rPr>
              <w:t>Traditional</w:t>
            </w:r>
            <w:r w:rsidRPr="00D76B9E">
              <w:t xml:space="preserve"> </w:t>
            </w:r>
            <w:r w:rsidRPr="00826AFB">
              <w:rPr>
                <w:lang w:val="en-US"/>
              </w:rPr>
              <w:t>Games</w:t>
            </w:r>
            <w:r w:rsidRPr="00D76B9E">
              <w:t xml:space="preserve">”. </w:t>
            </w:r>
            <w:r w:rsidRPr="00826AFB">
              <w:t xml:space="preserve">Πρακτικά 4ου Πανελλήνιου Συνεδρίου </w:t>
            </w:r>
            <w:r w:rsidRPr="00826AFB">
              <w:rPr>
                <w:lang w:val="en-US"/>
              </w:rPr>
              <w:t>eTwinning</w:t>
            </w:r>
            <w:r w:rsidRPr="00826AFB">
              <w:t xml:space="preserve"> (</w:t>
            </w:r>
            <w:r w:rsidRPr="00826AFB">
              <w:rPr>
                <w:lang w:val="en-US"/>
              </w:rPr>
              <w:t>ISBN</w:t>
            </w:r>
            <w:r w:rsidRPr="00826AFB">
              <w:t xml:space="preserve"> 978-618-81706-2-9, </w:t>
            </w:r>
            <w:r w:rsidRPr="00826AFB">
              <w:rPr>
                <w:lang w:val="en-US"/>
              </w:rPr>
              <w:t>ISSN</w:t>
            </w:r>
            <w:r w:rsidRPr="00826AFB">
              <w:t xml:space="preserve"> 2529-2080) με θέμα «Αξιοποίηση των Τεχνολογιών της Πληροφορίας και της Επικοινωνίας στα συνεργατικά σχολικά προγράμματα». </w:t>
            </w:r>
            <w:r w:rsidRPr="00826AFB">
              <w:rPr>
                <w:lang w:val="en-US"/>
              </w:rPr>
              <w:t xml:space="preserve">ΥΠ.Π.Ε.Θ. – ΙΤΥΕ </w:t>
            </w:r>
            <w:proofErr w:type="spellStart"/>
            <w:r w:rsidRPr="00826AFB">
              <w:rPr>
                <w:lang w:val="en-US"/>
              </w:rPr>
              <w:t>Διόφ</w:t>
            </w:r>
            <w:proofErr w:type="spellEnd"/>
            <w:r w:rsidRPr="00826AFB">
              <w:rPr>
                <w:lang w:val="en-US"/>
              </w:rPr>
              <w:t xml:space="preserve">αντος – Erasmus+, </w:t>
            </w:r>
            <w:proofErr w:type="spellStart"/>
            <w:r w:rsidRPr="00826AFB">
              <w:rPr>
                <w:lang w:val="en-US"/>
              </w:rPr>
              <w:t>Πάτρ</w:t>
            </w:r>
            <w:proofErr w:type="spellEnd"/>
            <w:r w:rsidRPr="00826AFB">
              <w:rPr>
                <w:lang w:val="en-US"/>
              </w:rPr>
              <w:t>α: 230-235 (2017)</w:t>
            </w:r>
          </w:p>
          <w:p w:rsidR="00D76B9E" w:rsidRPr="00826AFB" w:rsidRDefault="00D76B9E" w:rsidP="006A41F5">
            <w:pPr>
              <w:spacing w:before="60" w:after="60"/>
              <w:jc w:val="both"/>
              <w:rPr>
                <w:lang w:val="en-US"/>
              </w:rPr>
            </w:pPr>
            <w:r w:rsidRPr="00826AFB">
              <w:rPr>
                <w:lang w:val="en-US"/>
              </w:rPr>
              <w:t>Καρα</w:t>
            </w:r>
            <w:proofErr w:type="spellStart"/>
            <w:r w:rsidRPr="00826AFB">
              <w:rPr>
                <w:lang w:val="en-US"/>
              </w:rPr>
              <w:t>ντ</w:t>
            </w:r>
            <w:proofErr w:type="spellEnd"/>
            <w:r w:rsidRPr="00826AFB">
              <w:rPr>
                <w:lang w:val="en-US"/>
              </w:rPr>
              <w:t xml:space="preserve">αϊρη Ξ., </w:t>
            </w:r>
            <w:proofErr w:type="spellStart"/>
            <w:r w:rsidRPr="00826AFB">
              <w:rPr>
                <w:lang w:val="en-US"/>
              </w:rPr>
              <w:t>Ρέλλι</w:t>
            </w:r>
            <w:proofErr w:type="spellEnd"/>
            <w:r w:rsidRPr="00826AFB">
              <w:rPr>
                <w:lang w:val="en-US"/>
              </w:rPr>
              <w:t xml:space="preserve">α Μ. “eTwinning Project: </w:t>
            </w:r>
            <w:proofErr w:type="spellStart"/>
            <w:r w:rsidRPr="00826AFB">
              <w:rPr>
                <w:lang w:val="en-US"/>
              </w:rPr>
              <w:t>CLILing</w:t>
            </w:r>
            <w:proofErr w:type="spellEnd"/>
            <w:r w:rsidRPr="00826AFB">
              <w:rPr>
                <w:lang w:val="en-US"/>
              </w:rPr>
              <w:t xml:space="preserve"> the Environment – To Know and Grow!”. </w:t>
            </w:r>
            <w:r w:rsidRPr="00826AFB">
              <w:t xml:space="preserve">Πρακτικά 3ου Πανελλήνιου Συνεδρίου </w:t>
            </w:r>
            <w:r w:rsidRPr="00826AFB">
              <w:rPr>
                <w:lang w:val="en-US"/>
              </w:rPr>
              <w:t>eTwinning</w:t>
            </w:r>
            <w:r w:rsidRPr="00826AFB">
              <w:t xml:space="preserve"> (</w:t>
            </w:r>
            <w:r w:rsidRPr="00826AFB">
              <w:rPr>
                <w:lang w:val="en-US"/>
              </w:rPr>
              <w:t>ISBN</w:t>
            </w:r>
            <w:r w:rsidRPr="00826AFB">
              <w:t xml:space="preserve"> 978-618-81706-2-9, </w:t>
            </w:r>
            <w:r w:rsidRPr="00826AFB">
              <w:rPr>
                <w:lang w:val="en-US"/>
              </w:rPr>
              <w:t>ISSN</w:t>
            </w:r>
            <w:r w:rsidRPr="00826AFB">
              <w:t xml:space="preserve"> 2529-2080) με θέμα «Αξιοποίηση των Τεχνολογιών της Πληροφορίας και της Επικοινωνίας στα συνεργατικά σχολικά προγράμματα». </w:t>
            </w:r>
            <w:r w:rsidRPr="00826AFB">
              <w:rPr>
                <w:lang w:val="en-US"/>
              </w:rPr>
              <w:t xml:space="preserve">ΥΠ.Π.Ε.Θ. – ΙΤΥΕ </w:t>
            </w:r>
            <w:proofErr w:type="spellStart"/>
            <w:r w:rsidRPr="00826AFB">
              <w:rPr>
                <w:lang w:val="en-US"/>
              </w:rPr>
              <w:t>Διόφ</w:t>
            </w:r>
            <w:proofErr w:type="spellEnd"/>
            <w:r w:rsidRPr="00826AFB">
              <w:rPr>
                <w:lang w:val="en-US"/>
              </w:rPr>
              <w:t xml:space="preserve">αντος – Erasmus+, </w:t>
            </w:r>
            <w:proofErr w:type="spellStart"/>
            <w:r w:rsidRPr="00826AFB">
              <w:rPr>
                <w:lang w:val="en-US"/>
              </w:rPr>
              <w:t>Πάτρ</w:t>
            </w:r>
            <w:proofErr w:type="spellEnd"/>
            <w:r w:rsidRPr="00826AFB">
              <w:rPr>
                <w:lang w:val="en-US"/>
              </w:rPr>
              <w:t>α: 413-420 (2016)</w:t>
            </w:r>
          </w:p>
          <w:p w:rsidR="00D76B9E" w:rsidRPr="00826AFB" w:rsidRDefault="00D76B9E" w:rsidP="006A41F5">
            <w:pPr>
              <w:spacing w:before="60" w:after="60"/>
              <w:jc w:val="both"/>
              <w:rPr>
                <w:lang w:val="en-US"/>
              </w:rPr>
            </w:pPr>
            <w:r w:rsidRPr="00826AFB">
              <w:rPr>
                <w:lang w:val="en-US"/>
              </w:rPr>
              <w:t>Λα</w:t>
            </w:r>
            <w:proofErr w:type="spellStart"/>
            <w:r w:rsidRPr="00826AFB">
              <w:rPr>
                <w:lang w:val="en-US"/>
              </w:rPr>
              <w:t>δά</w:t>
            </w:r>
            <w:proofErr w:type="spellEnd"/>
            <w:r w:rsidRPr="00826AFB">
              <w:rPr>
                <w:lang w:val="en-US"/>
              </w:rPr>
              <w:t xml:space="preserve"> Α., Λα</w:t>
            </w:r>
            <w:proofErr w:type="spellStart"/>
            <w:r w:rsidRPr="00826AFB">
              <w:rPr>
                <w:lang w:val="en-US"/>
              </w:rPr>
              <w:t>κίδου</w:t>
            </w:r>
            <w:proofErr w:type="spellEnd"/>
            <w:r w:rsidRPr="00826AFB">
              <w:rPr>
                <w:lang w:val="en-US"/>
              </w:rPr>
              <w:t xml:space="preserve"> Ι., </w:t>
            </w:r>
            <w:proofErr w:type="spellStart"/>
            <w:r w:rsidRPr="00826AFB">
              <w:rPr>
                <w:lang w:val="en-US"/>
              </w:rPr>
              <w:t>Ρέλλι</w:t>
            </w:r>
            <w:proofErr w:type="spellEnd"/>
            <w:r w:rsidRPr="00826AFB">
              <w:rPr>
                <w:lang w:val="en-US"/>
              </w:rPr>
              <w:t xml:space="preserve">α Μ. “eTwinning Project: When Plutarch meets Shakespeare – Dress our dream your own way!”. </w:t>
            </w:r>
            <w:r w:rsidRPr="00826AFB">
              <w:t xml:space="preserve">Πρακτικά 3ου Πανελλήνιου Συνεδρίου </w:t>
            </w:r>
            <w:r w:rsidRPr="00826AFB">
              <w:rPr>
                <w:lang w:val="en-US"/>
              </w:rPr>
              <w:t>eTwinning</w:t>
            </w:r>
            <w:r w:rsidRPr="00826AFB">
              <w:t xml:space="preserve"> (</w:t>
            </w:r>
            <w:r w:rsidRPr="00826AFB">
              <w:rPr>
                <w:lang w:val="en-US"/>
              </w:rPr>
              <w:t>ISBN</w:t>
            </w:r>
            <w:r w:rsidRPr="00826AFB">
              <w:t xml:space="preserve"> 978-618-81706-2-9, </w:t>
            </w:r>
            <w:r w:rsidRPr="00826AFB">
              <w:rPr>
                <w:lang w:val="en-US"/>
              </w:rPr>
              <w:t>ISSN</w:t>
            </w:r>
            <w:r w:rsidRPr="00826AFB">
              <w:t xml:space="preserve"> 2529-2080) με θέμα «Αξιοποίηση των Τεχνολογιών της Πληροφορίας και της Επικοινωνίας στα συνεργατικά σχολικά προγράμματα». </w:t>
            </w:r>
            <w:r w:rsidRPr="00826AFB">
              <w:rPr>
                <w:lang w:val="en-US"/>
              </w:rPr>
              <w:t xml:space="preserve">ΥΠ.Π.Ε.Θ. – ΙΤΥΕ </w:t>
            </w:r>
            <w:proofErr w:type="spellStart"/>
            <w:r w:rsidRPr="00826AFB">
              <w:rPr>
                <w:lang w:val="en-US"/>
              </w:rPr>
              <w:t>Διόφ</w:t>
            </w:r>
            <w:proofErr w:type="spellEnd"/>
            <w:r w:rsidRPr="00826AFB">
              <w:rPr>
                <w:lang w:val="en-US"/>
              </w:rPr>
              <w:t xml:space="preserve">αντος – Erasmus+, </w:t>
            </w:r>
            <w:proofErr w:type="spellStart"/>
            <w:r w:rsidRPr="00826AFB">
              <w:rPr>
                <w:lang w:val="en-US"/>
              </w:rPr>
              <w:t>Πάτρ</w:t>
            </w:r>
            <w:proofErr w:type="spellEnd"/>
            <w:r w:rsidRPr="00826AFB">
              <w:rPr>
                <w:lang w:val="en-US"/>
              </w:rPr>
              <w:t>α: 257-262 (2016)</w:t>
            </w:r>
          </w:p>
        </w:tc>
      </w:tr>
    </w:tbl>
    <w:p w:rsidR="00D76B9E" w:rsidRDefault="00D76B9E" w:rsidP="00D76B9E"/>
    <w:p w:rsidR="00D76B9E" w:rsidRDefault="00D76B9E">
      <w:pP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p>
    <w:p w:rsidR="00D76B9E" w:rsidRDefault="00D76B9E" w:rsidP="00351BAC">
      <w:pPr>
        <w:spacing w:after="0"/>
        <w:jc w:val="center"/>
        <w:rPr>
          <w:b/>
          <w:sz w:val="36"/>
          <w:szCs w:val="36"/>
        </w:rPr>
      </w:pPr>
      <w:bookmarkStart w:id="0" w:name="_GoBack"/>
      <w:bookmarkEnd w:id="0"/>
    </w:p>
    <w:sectPr w:rsidR="00D76B9E"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6E91"/>
    <w:multiLevelType w:val="hybridMultilevel"/>
    <w:tmpl w:val="1A08F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C857B9"/>
    <w:multiLevelType w:val="hybridMultilevel"/>
    <w:tmpl w:val="500EA1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243229"/>
    <w:multiLevelType w:val="hybridMultilevel"/>
    <w:tmpl w:val="7CAA2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0A4C84"/>
    <w:rsid w:val="000D257D"/>
    <w:rsid w:val="00115537"/>
    <w:rsid w:val="001754CA"/>
    <w:rsid w:val="0017583D"/>
    <w:rsid w:val="00183445"/>
    <w:rsid w:val="0020165F"/>
    <w:rsid w:val="00210C33"/>
    <w:rsid w:val="003163BA"/>
    <w:rsid w:val="00343C2F"/>
    <w:rsid w:val="00351BAC"/>
    <w:rsid w:val="0037182C"/>
    <w:rsid w:val="00376BAD"/>
    <w:rsid w:val="004348A0"/>
    <w:rsid w:val="00485C60"/>
    <w:rsid w:val="00491F99"/>
    <w:rsid w:val="004E1628"/>
    <w:rsid w:val="004E1CCA"/>
    <w:rsid w:val="005371DD"/>
    <w:rsid w:val="00597AD2"/>
    <w:rsid w:val="005E2745"/>
    <w:rsid w:val="00614001"/>
    <w:rsid w:val="00636AE6"/>
    <w:rsid w:val="006C6D59"/>
    <w:rsid w:val="006E7286"/>
    <w:rsid w:val="006F4685"/>
    <w:rsid w:val="007623E7"/>
    <w:rsid w:val="00786A51"/>
    <w:rsid w:val="00810305"/>
    <w:rsid w:val="00810778"/>
    <w:rsid w:val="00815449"/>
    <w:rsid w:val="00817E6D"/>
    <w:rsid w:val="008308E8"/>
    <w:rsid w:val="00851194"/>
    <w:rsid w:val="008865AC"/>
    <w:rsid w:val="008F1FF9"/>
    <w:rsid w:val="00923F84"/>
    <w:rsid w:val="00924192"/>
    <w:rsid w:val="00A37506"/>
    <w:rsid w:val="00AE448C"/>
    <w:rsid w:val="00B345B1"/>
    <w:rsid w:val="00B71817"/>
    <w:rsid w:val="00B72A34"/>
    <w:rsid w:val="00B77599"/>
    <w:rsid w:val="00B84A14"/>
    <w:rsid w:val="00BB64B0"/>
    <w:rsid w:val="00BF044C"/>
    <w:rsid w:val="00C77F5B"/>
    <w:rsid w:val="00CF28A9"/>
    <w:rsid w:val="00D23CFD"/>
    <w:rsid w:val="00D45331"/>
    <w:rsid w:val="00D76B9E"/>
    <w:rsid w:val="00E25086"/>
    <w:rsid w:val="00F03626"/>
    <w:rsid w:val="00FA53C9"/>
    <w:rsid w:val="00FC0B03"/>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9ACBB-4106-4910-A346-BE1C5AA0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customStyle="1" w:styleId="yiv1901261367m-62676265221939303m2488088982540917757m-8740422119134351040gmail-il">
    <w:name w:val="yiv1901261367m-62676265221939303m2488088982540917757m-8740422119134351040gmail-il"/>
    <w:basedOn w:val="a0"/>
    <w:rsid w:val="00D7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etwinning.net/course/view.php?id=6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4470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2019-06-25T06:17:00Z</dcterms:created>
  <dcterms:modified xsi:type="dcterms:W3CDTF">2019-11-04T09:23:00Z</dcterms:modified>
</cp:coreProperties>
</file>