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4E1CCA" w:rsidTr="004E1CCA">
        <w:tc>
          <w:tcPr>
            <w:tcW w:w="3085" w:type="dxa"/>
          </w:tcPr>
          <w:p w:rsidR="004E1CCA" w:rsidRDefault="004E1CCA" w:rsidP="004E1CCA">
            <w:pPr>
              <w:jc w:val="center"/>
            </w:pPr>
            <w:bookmarkStart w:id="0" w:name="_GoBack"/>
            <w:bookmarkEnd w:id="0"/>
            <w:r>
              <w:t>ΥΠ.Π.Ε.Θ</w:t>
            </w:r>
          </w:p>
          <w:p w:rsidR="004E1CCA" w:rsidRDefault="00815449" w:rsidP="004E1CCA">
            <w:pPr>
              <w:jc w:val="center"/>
            </w:pPr>
            <w:r>
              <w:t>Ε</w:t>
            </w:r>
            <w:r w:rsidR="004E1CCA">
              <w:t>.Ε.Π.Π.Σ.</w:t>
            </w:r>
          </w:p>
          <w:p w:rsidR="004E1CCA" w:rsidRDefault="004E1CCA" w:rsidP="004E1CCA">
            <w:pPr>
              <w:jc w:val="center"/>
            </w:pPr>
          </w:p>
        </w:tc>
      </w:tr>
    </w:tbl>
    <w:p w:rsidR="005371DD" w:rsidRDefault="005371DD" w:rsidP="00376BAD">
      <w:pPr>
        <w:jc w:val="both"/>
      </w:pPr>
      <w:r>
        <w:t>Αγαπητοί διευθυντές/διευθύντριες, προϊσταμένοι/προϊσταμένες,</w:t>
      </w:r>
    </w:p>
    <w:p w:rsidR="005371DD" w:rsidRDefault="005371DD" w:rsidP="00376BAD">
      <w:pPr>
        <w:jc w:val="both"/>
      </w:pPr>
      <w:r>
        <w:t>Αγαπητοί εκπαιδευτικοί των πειραματικών και πρότυπων σχολείων,</w:t>
      </w:r>
    </w:p>
    <w:p w:rsidR="00376BAD" w:rsidRDefault="005371DD" w:rsidP="00376BAD">
      <w:pPr>
        <w:jc w:val="both"/>
      </w:pPr>
      <w:r>
        <w:t xml:space="preserve">Σας προσκαλούμε να καταγράψετε </w:t>
      </w:r>
      <w:r w:rsidRPr="001754CA">
        <w:rPr>
          <w:b/>
        </w:rPr>
        <w:t>επιλεγμένες δράσεις</w:t>
      </w:r>
      <w:r>
        <w:t xml:space="preserve"> της </w:t>
      </w:r>
      <w:r w:rsidR="00B345B1">
        <w:t>σχολικής</w:t>
      </w:r>
      <w:r>
        <w:t xml:space="preserve"> χρονιάς 2018-2019 μέχρι το τέλος του σχολικού έτους και να τις αποστείλετε στην Ε.Ε.Π.Π.Σ. (</w:t>
      </w:r>
      <w:hyperlink r:id="rId6" w:history="1">
        <w:r w:rsidRPr="00D244C6">
          <w:rPr>
            <w:rStyle w:val="-"/>
          </w:rPr>
          <w:t>depps@minedu.gov.gr</w:t>
        </w:r>
      </w:hyperlink>
      <w:r>
        <w:t xml:space="preserve">).  </w:t>
      </w:r>
      <w:r w:rsidR="00376BAD">
        <w:t>Σκοπός της καταγραφής των δράσεων των πειραματικών και πρότυπων σχολείων είναι η δημιουργία μιας τράπεζας</w:t>
      </w:r>
      <w:r>
        <w:t xml:space="preserve">/πλατφόρμας </w:t>
      </w:r>
      <w:r w:rsidR="00376BAD">
        <w:t xml:space="preserve"> πειραματικών δράσεων από την οποία μπορούν να αντλούν ιδέες και πληροφορίες </w:t>
      </w:r>
      <w:r>
        <w:t xml:space="preserve">οι εκπαιδευτικοί </w:t>
      </w:r>
      <w:r w:rsidR="00376BAD">
        <w:t>όλ</w:t>
      </w:r>
      <w:r>
        <w:t>ων</w:t>
      </w:r>
      <w:r w:rsidR="00376BAD">
        <w:t xml:space="preserve"> τα σχολεί</w:t>
      </w:r>
      <w:r>
        <w:t>ων</w:t>
      </w:r>
      <w:r w:rsidR="00376BAD">
        <w:t xml:space="preserve"> της χώρας.   Παρακαλούμε να επιλέξετε τις δράσεις που θέλετε να περιγράψετε </w:t>
      </w:r>
      <w:r>
        <w:t xml:space="preserve">και να καταθέσετε ηλεκτρονικά στην Ε.Ε.Π.Π.Σ. </w:t>
      </w:r>
      <w:r w:rsidR="00376BAD">
        <w:t xml:space="preserve"> Είναι ιδιαίτερα σημαντικό να περιγραφεί και η διαδικασία διερεύνησης/τεκμηρίωσης</w:t>
      </w:r>
      <w:r w:rsidR="001754CA">
        <w:t xml:space="preserve"> (εφόσον υπήρξε)</w:t>
      </w:r>
      <w:r w:rsidR="00376BAD">
        <w:t>, πότε  προέκυψε (π.χ. πριν το σχεδιασμό των εκπαιδευτικών πρακτικών ως διερεύνηση του ζητήματος ή αρχική αποτίμηση,   ή/και κατά τη διάρκεια της υλοποίησης ως διαμορφωτική αποτίμηση,  ή/και  στο τέλος της εκπαιδευτικής παρέμβασης ως τελική αποτίμηση)</w:t>
      </w:r>
      <w:r>
        <w:t xml:space="preserve"> και ποιες μέθοδοι χρησιμοποιήθηκαν</w:t>
      </w:r>
      <w:r w:rsidR="00376BAD">
        <w:t>.</w:t>
      </w:r>
    </w:p>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Pr="00596258" w:rsidRDefault="00596258" w:rsidP="00072A2D">
            <w:pPr>
              <w:spacing w:before="60" w:after="60"/>
            </w:pPr>
            <w:r>
              <w:t>Πειραματικό Δημοτικό Σχολείο Φλώρινας</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F12D43" w:rsidP="00072A2D">
            <w:pPr>
              <w:spacing w:before="60" w:after="60"/>
            </w:pPr>
            <w:r>
              <w:t>Όμιλοι – ανάπτυξη και τεκμηρίωση νέου εκπαιδευτικού υλικού.</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Default="00596258" w:rsidP="00596258">
            <w:pPr>
              <w:spacing w:before="60" w:after="60"/>
            </w:pPr>
            <w:r>
              <w:t>Μικροί Χάκερ – Διαγωνισμός Ανοιχτών Τεχνολογιών</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596258" w:rsidP="00072A2D">
            <w:pPr>
              <w:spacing w:before="60" w:after="60"/>
            </w:pPr>
            <w:r>
              <w:t>8 μήνες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596258" w:rsidP="00072A2D">
            <w:pPr>
              <w:spacing w:before="60" w:after="60"/>
            </w:pPr>
            <w:r>
              <w:t>Αρβανιτάκης Γιάννης</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596258" w:rsidP="00072A2D">
            <w:pPr>
              <w:spacing w:before="60" w:after="60"/>
            </w:pPr>
            <w:r>
              <w:t>ΠΕ86</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p>
        </w:tc>
        <w:tc>
          <w:tcPr>
            <w:tcW w:w="992" w:type="dxa"/>
          </w:tcPr>
          <w:p w:rsidR="00072A2D" w:rsidRDefault="00072A2D" w:rsidP="00072A2D">
            <w:pPr>
              <w:spacing w:before="60" w:after="60"/>
            </w:pP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072A2D" w:rsidP="00072A2D">
            <w:pPr>
              <w:spacing w:before="60" w:after="60"/>
            </w:pP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596258" w:rsidP="00072A2D">
            <w:pPr>
              <w:spacing w:before="60" w:after="60"/>
            </w:pPr>
            <w:r>
              <w:t>1</w:t>
            </w:r>
          </w:p>
        </w:tc>
        <w:tc>
          <w:tcPr>
            <w:tcW w:w="1397" w:type="dxa"/>
            <w:gridSpan w:val="2"/>
          </w:tcPr>
          <w:p w:rsidR="00072A2D" w:rsidRDefault="00072A2D" w:rsidP="00072A2D">
            <w:pPr>
              <w:spacing w:before="60" w:after="60"/>
            </w:pPr>
            <w:r>
              <w:t>ΜΑΘΗΤΩΝ:</w:t>
            </w:r>
          </w:p>
        </w:tc>
        <w:tc>
          <w:tcPr>
            <w:tcW w:w="1155" w:type="dxa"/>
            <w:gridSpan w:val="2"/>
          </w:tcPr>
          <w:p w:rsidR="00072A2D" w:rsidRDefault="0041093B" w:rsidP="00072A2D">
            <w:pPr>
              <w:spacing w:before="60" w:after="60"/>
            </w:pPr>
            <w:r>
              <w:t>29</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596258" w:rsidP="00072A2D">
            <w:pPr>
              <w:spacing w:before="60" w:after="60"/>
            </w:pPr>
            <w:r>
              <w:t>10</w:t>
            </w: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072A2D" w:rsidRDefault="0041093B" w:rsidP="00072A2D">
            <w:pPr>
              <w:spacing w:before="60" w:after="60"/>
            </w:pPr>
            <w:r>
              <w:t>Σχεδιασμός και υλοποίηση τεχνολογικών λύσεων σε πραγματικά προβλήματα μέσα από ομαδικό περιβάλλον συνεργασίας</w:t>
            </w: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41093B" w:rsidRPr="0041093B" w:rsidRDefault="0041093B" w:rsidP="00072A2D">
            <w:pPr>
              <w:spacing w:before="60" w:after="60"/>
            </w:pPr>
          </w:p>
        </w:tc>
      </w:tr>
      <w:tr w:rsidR="00072A2D" w:rsidTr="00072A2D">
        <w:tc>
          <w:tcPr>
            <w:tcW w:w="10422" w:type="dxa"/>
            <w:gridSpan w:val="19"/>
          </w:tcPr>
          <w:p w:rsidR="00072A2D" w:rsidRDefault="0041093B" w:rsidP="00072A2D">
            <w:pPr>
              <w:spacing w:before="60" w:after="60"/>
            </w:pPr>
            <w:r>
              <w:t>Ο όμιλος μας συμμετείχε στον 1</w:t>
            </w:r>
            <w:r w:rsidRPr="0041093B">
              <w:rPr>
                <w:vertAlign w:val="superscript"/>
              </w:rPr>
              <w:t>ο</w:t>
            </w:r>
            <w:r>
              <w:t xml:space="preserve"> Πανελλήνιο Διαγωνισμό Ανοιχτών Τεχνολογιών στην Εκπαίδευση (</w:t>
            </w:r>
            <w:hyperlink r:id="rId7" w:history="1">
              <w:r w:rsidRPr="007F4014">
                <w:rPr>
                  <w:rStyle w:val="-"/>
                </w:rPr>
                <w:t>https://robotics.ellak.gr</w:t>
              </w:r>
            </w:hyperlink>
            <w:r w:rsidRPr="0041093B">
              <w:t xml:space="preserve">), </w:t>
            </w:r>
            <w:r>
              <w:t>ο οποίος συνδιοργανώνεται από την ΕΛΛΑΚ, το ΙΕΠ και άλλους 30 φορείς και Πανεπιστήμια στην Ελλάδα. Μέσα σε αυτό το πλαίσιο οι μαθητές και οι μαθήτριες σχεδίασαν και υλοποίησαν ένα αυτόνομο αποχιονιστικό μηχάνημα για σχολικές αυλές</w:t>
            </w:r>
            <w:r w:rsidR="00865D33">
              <w:t xml:space="preserve"> και διακρίθηκαν με το πρώτο πανελλήνιο βραβείο στην κατηγορία των Δημοτικών Σχολείων.</w:t>
            </w:r>
          </w:p>
          <w:p w:rsidR="00865D33" w:rsidRDefault="00865D33" w:rsidP="00072A2D">
            <w:pPr>
              <w:spacing w:before="60" w:after="60"/>
            </w:pPr>
          </w:p>
          <w:p w:rsidR="00865D33" w:rsidRDefault="00865D33" w:rsidP="00072A2D">
            <w:pPr>
              <w:spacing w:before="60" w:after="60"/>
            </w:pPr>
            <w:r>
              <w:t>Αναλυτικά στοιχεία όπως σχέδια μαθήματος, εκπαιδευτικές επισκέψεις και εργαστήρια, εκπαιδευτικό υλικό που δημιουργήθηκε για την διαδικασία που ακολουθήσαμε μπορείτε να βρείτε στην ιστοσελίδα του ομίλου μας (</w:t>
            </w:r>
            <w:hyperlink r:id="rId8" w:history="1">
              <w:r w:rsidRPr="007F4014">
                <w:rPr>
                  <w:rStyle w:val="-"/>
                </w:rPr>
                <w:t>http://ppf.edu.gr/hackers</w:t>
              </w:r>
            </w:hyperlink>
            <w:r>
              <w:t xml:space="preserve">) και πιο ειδικά στην περιγραφή του έργου: </w:t>
            </w:r>
            <w:hyperlink r:id="rId9" w:history="1">
              <w:r w:rsidRPr="007F4014">
                <w:rPr>
                  <w:rStyle w:val="-"/>
                </w:rPr>
                <w:t>http://ppf.edu.gr/hackers/archives/604</w:t>
              </w:r>
            </w:hyperlink>
            <w:r>
              <w:t xml:space="preserve">  </w:t>
            </w:r>
          </w:p>
          <w:p w:rsidR="0010210C" w:rsidRDefault="0010210C" w:rsidP="00072A2D">
            <w:pPr>
              <w:spacing w:before="60" w:after="60"/>
            </w:pPr>
          </w:p>
          <w:p w:rsidR="00072A2D" w:rsidRDefault="00072A2D" w:rsidP="00072A2D">
            <w:pPr>
              <w:spacing w:before="60" w:after="60"/>
            </w:pPr>
          </w:p>
        </w:tc>
      </w:tr>
      <w:tr w:rsidR="00072A2D" w:rsidTr="00072A2D">
        <w:tc>
          <w:tcPr>
            <w:tcW w:w="10422" w:type="dxa"/>
            <w:gridSpan w:val="19"/>
          </w:tcPr>
          <w:p w:rsidR="00072A2D" w:rsidRDefault="00072A2D" w:rsidP="00FA53C9">
            <w:pPr>
              <w:spacing w:before="60" w:after="60"/>
            </w:pPr>
            <w:r>
              <w:lastRenderedPageBreak/>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19"/>
          </w:tcPr>
          <w:p w:rsidR="00072A2D" w:rsidRDefault="00865D33" w:rsidP="00072A2D">
            <w:pPr>
              <w:spacing w:before="60" w:after="60"/>
            </w:pPr>
            <w:r>
              <w:t xml:space="preserve">Το τελικό έργο της μαθητικής μας ομάδας διακρίθηκε με το πρώτο βραβείο στην κατηγορία των Δημοτικών Σχολείων. </w:t>
            </w:r>
          </w:p>
          <w:p w:rsidR="00072A2D" w:rsidRDefault="00072A2D" w:rsidP="00072A2D">
            <w:pPr>
              <w:spacing w:before="60" w:after="60"/>
            </w:pPr>
          </w:p>
          <w:p w:rsidR="00072A2D" w:rsidRDefault="00072A2D" w:rsidP="00072A2D">
            <w:pPr>
              <w:spacing w:before="60" w:after="60"/>
            </w:pPr>
          </w:p>
          <w:p w:rsidR="001754CA" w:rsidRDefault="001754CA" w:rsidP="00072A2D">
            <w:pPr>
              <w:spacing w:before="60" w:after="60"/>
            </w:pPr>
          </w:p>
        </w:tc>
      </w:tr>
      <w:tr w:rsidR="00376BAD" w:rsidTr="005371DD">
        <w:tc>
          <w:tcPr>
            <w:tcW w:w="1809" w:type="dxa"/>
            <w:gridSpan w:val="3"/>
          </w:tcPr>
          <w:p w:rsidR="00376BAD" w:rsidRDefault="005371DD" w:rsidP="0047200A">
            <w:pPr>
              <w:spacing w:before="60" w:after="60"/>
            </w:pPr>
            <w:r>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1754CA" w:rsidP="0047200A">
            <w:pPr>
              <w:spacing w:before="60" w:after="60"/>
            </w:pPr>
          </w:p>
          <w:p w:rsidR="001754CA" w:rsidRDefault="00865D33" w:rsidP="0047200A">
            <w:pPr>
              <w:spacing w:before="60" w:after="60"/>
            </w:pPr>
            <w:r>
              <w:t>ΟΧΙ</w:t>
            </w:r>
          </w:p>
        </w:tc>
        <w:tc>
          <w:tcPr>
            <w:tcW w:w="3544" w:type="dxa"/>
            <w:gridSpan w:val="5"/>
          </w:tcPr>
          <w:p w:rsidR="00376BAD" w:rsidRDefault="005371DD" w:rsidP="0047200A">
            <w:pPr>
              <w:spacing w:before="60" w:after="60"/>
            </w:pPr>
            <w:r>
              <w:t>ΔΙΑΜΟΡΦΩΤΙΚΗ (ΝΑΙ/ΟΧΙ)</w:t>
            </w:r>
          </w:p>
          <w:p w:rsidR="00865D33" w:rsidRDefault="00865D33" w:rsidP="0047200A">
            <w:pPr>
              <w:spacing w:before="60" w:after="60"/>
            </w:pPr>
            <w:r>
              <w:t>ΟΧΙ</w:t>
            </w:r>
          </w:p>
        </w:tc>
        <w:tc>
          <w:tcPr>
            <w:tcW w:w="1950" w:type="dxa"/>
            <w:gridSpan w:val="3"/>
          </w:tcPr>
          <w:p w:rsidR="00376BAD" w:rsidRDefault="005371DD" w:rsidP="0047200A">
            <w:pPr>
              <w:spacing w:before="60" w:after="60"/>
            </w:pPr>
            <w:r>
              <w:t>ΤΕΛΙΚΗ (ΝΑΙ/ΟΧΙ)</w:t>
            </w:r>
          </w:p>
          <w:p w:rsidR="00865D33" w:rsidRDefault="00865D33" w:rsidP="0047200A">
            <w:pPr>
              <w:spacing w:before="60" w:after="60"/>
            </w:pPr>
            <w:r>
              <w:t>ΟΧΙ</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(π.χ. παρατήρηση, ετεροπαρατήρηση, συνεντεύξεις, ερωτηματολόγια, έρευνα αρχείων, ημερολόγια κ.α.).</w:t>
            </w:r>
          </w:p>
        </w:tc>
        <w:tc>
          <w:tcPr>
            <w:tcW w:w="7904" w:type="dxa"/>
            <w:gridSpan w:val="13"/>
          </w:tcPr>
          <w:p w:rsidR="001754CA" w:rsidRDefault="001754CA" w:rsidP="0047200A">
            <w:pPr>
              <w:spacing w:before="60" w:after="60"/>
            </w:pP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Pr="00F12D43" w:rsidRDefault="00152202" w:rsidP="00072A2D">
            <w:pPr>
              <w:spacing w:before="60" w:after="60"/>
            </w:pPr>
            <w:hyperlink r:id="rId10" w:history="1">
              <w:r w:rsidR="00865D33" w:rsidRPr="007F4014">
                <w:rPr>
                  <w:rStyle w:val="-"/>
                </w:rPr>
                <w:t>http://ppf.edu.gr/hackers/archives/604</w:t>
              </w:r>
            </w:hyperlink>
            <w:r w:rsidR="00865D33">
              <w:t xml:space="preserve"> </w:t>
            </w:r>
          </w:p>
        </w:tc>
      </w:tr>
    </w:tbl>
    <w:p w:rsidR="004E1CCA" w:rsidRDefault="004E1CCA"/>
    <w:tbl>
      <w:tblPr>
        <w:tblStyle w:val="a3"/>
        <w:tblW w:w="10456" w:type="dxa"/>
        <w:tblLook w:val="04A0" w:firstRow="1" w:lastRow="0" w:firstColumn="1" w:lastColumn="0" w:noHBand="0" w:noVBand="1"/>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CA"/>
    <w:rsid w:val="00016197"/>
    <w:rsid w:val="00072A2D"/>
    <w:rsid w:val="000A4C84"/>
    <w:rsid w:val="0010210C"/>
    <w:rsid w:val="00152202"/>
    <w:rsid w:val="001754CA"/>
    <w:rsid w:val="0017583D"/>
    <w:rsid w:val="0020165F"/>
    <w:rsid w:val="00343C2F"/>
    <w:rsid w:val="0037182C"/>
    <w:rsid w:val="00376BAD"/>
    <w:rsid w:val="0041093B"/>
    <w:rsid w:val="00485C60"/>
    <w:rsid w:val="004E1628"/>
    <w:rsid w:val="004E1CCA"/>
    <w:rsid w:val="005371DD"/>
    <w:rsid w:val="00596258"/>
    <w:rsid w:val="00597AD2"/>
    <w:rsid w:val="00614001"/>
    <w:rsid w:val="00810305"/>
    <w:rsid w:val="00810778"/>
    <w:rsid w:val="00815449"/>
    <w:rsid w:val="00817E6D"/>
    <w:rsid w:val="00851194"/>
    <w:rsid w:val="00865D33"/>
    <w:rsid w:val="008865AC"/>
    <w:rsid w:val="008F1FF9"/>
    <w:rsid w:val="00923F84"/>
    <w:rsid w:val="00A37506"/>
    <w:rsid w:val="00AE448C"/>
    <w:rsid w:val="00B345B1"/>
    <w:rsid w:val="00B71817"/>
    <w:rsid w:val="00B72A34"/>
    <w:rsid w:val="00C77F5B"/>
    <w:rsid w:val="00CF28A9"/>
    <w:rsid w:val="00D23CFD"/>
    <w:rsid w:val="00D45331"/>
    <w:rsid w:val="00F12D43"/>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f.edu.gr/hackers" TargetMode="External"/><Relationship Id="rId3" Type="http://schemas.microsoft.com/office/2007/relationships/stylesWithEffects" Target="stylesWithEffects.xml"/><Relationship Id="rId7" Type="http://schemas.openxmlformats.org/officeDocument/2006/relationships/hyperlink" Target="https://robotics.ellak.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ps@minedu.gov.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pf.edu.gr/hackers/archives/604" TargetMode="External"/><Relationship Id="rId4" Type="http://schemas.openxmlformats.org/officeDocument/2006/relationships/settings" Target="settings.xml"/><Relationship Id="rId9" Type="http://schemas.openxmlformats.org/officeDocument/2006/relationships/hyperlink" Target="http://ppf.edu.gr/hackers/archives/60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3136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Φιλώτας Χατζητζώτζιας</cp:lastModifiedBy>
  <cp:revision>2</cp:revision>
  <dcterms:created xsi:type="dcterms:W3CDTF">2019-11-21T05:55:00Z</dcterms:created>
  <dcterms:modified xsi:type="dcterms:W3CDTF">2019-11-21T05:55:00Z</dcterms:modified>
</cp:coreProperties>
</file>