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8" w:rsidRDefault="00AF68BE" w:rsidP="00AF68BE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1100" cy="990600"/>
            <wp:effectExtent l="19050" t="0" r="0" b="0"/>
            <wp:docPr id="1" name="Picture 1" descr="C:\Users\Nikos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BE" w:rsidRPr="00AF68BE" w:rsidRDefault="00AF68BE" w:rsidP="00AF68BE">
      <w:pPr>
        <w:jc w:val="center"/>
        <w:rPr>
          <w:b/>
          <w:sz w:val="28"/>
          <w:szCs w:val="28"/>
        </w:rPr>
      </w:pPr>
      <w:r w:rsidRPr="00AF68BE">
        <w:rPr>
          <w:b/>
          <w:sz w:val="28"/>
          <w:szCs w:val="28"/>
        </w:rPr>
        <w:t>ΠΡΟΤΥΠΟ ΓΥΜΝΑΣΙΟ ΕΥΑΓΓΕΛΙΚΗΣ ΣΧΟΛΗΣ</w:t>
      </w:r>
    </w:p>
    <w:p w:rsidR="00AF68BE" w:rsidRPr="00AF68BE" w:rsidRDefault="00AF68BE" w:rsidP="00AF68BE">
      <w:pPr>
        <w:jc w:val="center"/>
        <w:rPr>
          <w:b/>
          <w:sz w:val="28"/>
          <w:szCs w:val="28"/>
        </w:rPr>
      </w:pPr>
      <w:r w:rsidRPr="00AF68BE">
        <w:rPr>
          <w:b/>
          <w:sz w:val="28"/>
          <w:szCs w:val="28"/>
        </w:rPr>
        <w:t>ΑΝΑΚΟΙΝΩΣΗ</w:t>
      </w:r>
    </w:p>
    <w:p w:rsidR="00AF68BE" w:rsidRDefault="00AF68BE" w:rsidP="00AF68BE">
      <w:pPr>
        <w:jc w:val="center"/>
        <w:rPr>
          <w:sz w:val="28"/>
          <w:szCs w:val="28"/>
        </w:rPr>
      </w:pPr>
      <w:r w:rsidRPr="00AF68BE">
        <w:rPr>
          <w:b/>
          <w:sz w:val="28"/>
          <w:szCs w:val="28"/>
        </w:rPr>
        <w:t>Θέμα</w:t>
      </w:r>
      <w:r>
        <w:rPr>
          <w:sz w:val="28"/>
          <w:szCs w:val="28"/>
        </w:rPr>
        <w:t>: Συλλογή Διηγημάτων Πανελλήνιου Μαθητικού Διαγωνισμού «Όσα φέρνει ο ταχυδρόμος»</w:t>
      </w:r>
    </w:p>
    <w:p w:rsidR="00AF68BE" w:rsidRDefault="00AF68BE" w:rsidP="00AF6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Είμαστε στην ευχάριστη θέση να ανακοινώσουμε ότι οι Εκδόσεις των Ελληνικών Ταχυδρομείων κυκλοφόρησαν σε μία καλαίσθητη έκδοση τη συλλογή των δ</w:t>
      </w:r>
      <w:r w:rsidR="00027DD5">
        <w:rPr>
          <w:sz w:val="28"/>
          <w:szCs w:val="28"/>
        </w:rPr>
        <w:t>ιηγημάτων που διακρίθηκαν στον Πανελλήνιο Μαθητικό Δ</w:t>
      </w:r>
      <w:r>
        <w:rPr>
          <w:sz w:val="28"/>
          <w:szCs w:val="28"/>
        </w:rPr>
        <w:t>ιαγωνισμό «Όσα φέρνει ο ταχυδρόμος», ο οποίος συνδιοργανώθηκε από τα ΕΛΤΑ και την Ευαγγελική Σχολή Σμύρνης κατά το σχολικό έτος 2015-6. Θα θέλαμε να συγχαρούμε την κ. Δώρα Μέντη</w:t>
      </w:r>
      <w:r w:rsidR="00027DD5">
        <w:rPr>
          <w:sz w:val="28"/>
          <w:szCs w:val="28"/>
        </w:rPr>
        <w:t>,</w:t>
      </w:r>
      <w:r>
        <w:rPr>
          <w:sz w:val="28"/>
          <w:szCs w:val="28"/>
        </w:rPr>
        <w:t xml:space="preserve"> που ανέλαβε τον συντονισμό της διαγωνιστικής διαδικασίας και την επιμέλεια της έκδοσης, τους εκπαιδευτικούς – φιλολόγους του σχολείου μας</w:t>
      </w:r>
      <w:r w:rsidR="00027DD5">
        <w:rPr>
          <w:sz w:val="28"/>
          <w:szCs w:val="28"/>
        </w:rPr>
        <w:t>,</w:t>
      </w:r>
      <w:r>
        <w:rPr>
          <w:sz w:val="28"/>
          <w:szCs w:val="28"/>
        </w:rPr>
        <w:t xml:space="preserve"> που συγκρότησαν τις κριτικές επιτροπές του διαγωνισμού, και κυρίως τους μαθητές και τις μαθήτριες τα πονήματα των οπο</w:t>
      </w:r>
      <w:r w:rsidR="00027DD5">
        <w:rPr>
          <w:sz w:val="28"/>
          <w:szCs w:val="28"/>
        </w:rPr>
        <w:t>ίων συναποτελούν την εκδοθείσα Σ</w:t>
      </w:r>
      <w:r>
        <w:rPr>
          <w:sz w:val="28"/>
          <w:szCs w:val="28"/>
        </w:rPr>
        <w:t>υλλογή. Επιθυμούμε επίσης να απονείμουμε τα εύσημα στις μαθήτριες του σχολείου μας Δέσποινα Δίπλα και Ανδριάνα Ηλιοπούλου – Τσιμαράτου</w:t>
      </w:r>
      <w:r w:rsidR="00027DD5">
        <w:rPr>
          <w:sz w:val="28"/>
          <w:szCs w:val="28"/>
        </w:rPr>
        <w:t>,</w:t>
      </w:r>
      <w:r>
        <w:rPr>
          <w:sz w:val="28"/>
          <w:szCs w:val="28"/>
        </w:rPr>
        <w:t xml:space="preserve"> που διακρίθηκαν στον διαγωνισμό</w:t>
      </w:r>
      <w:r w:rsidR="00027DD5">
        <w:rPr>
          <w:sz w:val="28"/>
          <w:szCs w:val="28"/>
        </w:rPr>
        <w:t>,</w:t>
      </w:r>
      <w:r>
        <w:rPr>
          <w:sz w:val="28"/>
          <w:szCs w:val="28"/>
        </w:rPr>
        <w:t xml:space="preserve"> και τέλος να ευχαριστήσουμε τα ΕΛΤΑ για τη γόνιμη συνεργασία.</w:t>
      </w:r>
    </w:p>
    <w:p w:rsidR="00AF68BE" w:rsidRDefault="00AF68BE" w:rsidP="00AF6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Ο ΔΙΕΥΘΥΝΤΗΣ</w:t>
      </w:r>
    </w:p>
    <w:p w:rsidR="00AF68BE" w:rsidRDefault="00AF68BE" w:rsidP="00AF68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Ν. Λινάρδος</w:t>
      </w:r>
    </w:p>
    <w:p w:rsidR="00AF68BE" w:rsidRPr="00AF68BE" w:rsidRDefault="00AF68BE" w:rsidP="00AF68BE">
      <w:pPr>
        <w:spacing w:line="360" w:lineRule="auto"/>
        <w:jc w:val="both"/>
        <w:rPr>
          <w:sz w:val="28"/>
          <w:szCs w:val="28"/>
        </w:rPr>
      </w:pPr>
    </w:p>
    <w:sectPr w:rsidR="00AF68BE" w:rsidRPr="00AF68BE" w:rsidSect="00581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BE"/>
    <w:rsid w:val="00027DD5"/>
    <w:rsid w:val="001221E1"/>
    <w:rsid w:val="00581DD8"/>
    <w:rsid w:val="00734E68"/>
    <w:rsid w:val="00A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ΔΙΕΥΘΥΝΤΗΣ</cp:lastModifiedBy>
  <cp:revision>2</cp:revision>
  <dcterms:created xsi:type="dcterms:W3CDTF">2017-01-23T09:51:00Z</dcterms:created>
  <dcterms:modified xsi:type="dcterms:W3CDTF">2017-01-23T09:51:00Z</dcterms:modified>
</cp:coreProperties>
</file>